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BFF" w:rsidRPr="001B2D00" w:rsidRDefault="0070535C" w:rsidP="001B2D00">
      <w:pPr>
        <w:spacing w:line="600" w:lineRule="exact"/>
        <w:jc w:val="center"/>
        <w:rPr>
          <w:rFonts w:asciiTheme="majorEastAsia" w:eastAsiaTheme="majorEastAsia" w:hAnsiTheme="majorEastAsia" w:cs="メイリオ"/>
          <w:sz w:val="40"/>
          <w:szCs w:val="40"/>
        </w:rPr>
      </w:pPr>
      <w:r>
        <w:rPr>
          <w:rFonts w:asciiTheme="majorEastAsia" w:eastAsiaTheme="majorEastAsia" w:hAnsiTheme="majorEastAsia" w:cs="メイリオ"/>
          <w:sz w:val="40"/>
          <w:szCs w:val="40"/>
        </w:rPr>
        <w:ruby>
          <w:rubyPr>
            <w:rubyAlign w:val="distributeSpace"/>
            <w:hps w:val="8"/>
            <w:hpsRaise w:val="38"/>
            <w:hpsBaseText w:val="40"/>
            <w:lid w:val="ja-JP"/>
          </w:rubyPr>
          <w:rt>
            <w:r w:rsidR="0070535C" w:rsidRPr="0070535C">
              <w:rPr>
                <w:rFonts w:ascii="ＭＳ ゴシック" w:eastAsia="ＭＳ ゴシック" w:hAnsi="ＭＳ ゴシック" w:cs="メイリオ"/>
                <w:sz w:val="8"/>
                <w:szCs w:val="40"/>
              </w:rPr>
              <w:t>カリキュラム</w:t>
            </w:r>
          </w:rt>
          <w:rubyBase>
            <w:r w:rsidR="0070535C">
              <w:rPr>
                <w:rFonts w:asciiTheme="majorEastAsia" w:eastAsiaTheme="majorEastAsia" w:hAnsiTheme="majorEastAsia" w:cs="メイリオ"/>
                <w:sz w:val="40"/>
                <w:szCs w:val="40"/>
              </w:rPr>
              <w:t>Ｃ</w:t>
            </w:r>
          </w:rubyBase>
        </w:ruby>
      </w:r>
      <w:r>
        <w:rPr>
          <w:rFonts w:asciiTheme="majorEastAsia" w:eastAsiaTheme="majorEastAsia" w:hAnsiTheme="majorEastAsia" w:cs="メイリオ"/>
          <w:sz w:val="40"/>
          <w:szCs w:val="40"/>
        </w:rPr>
        <w:ruby>
          <w:rubyPr>
            <w:rubyAlign w:val="distributeSpace"/>
            <w:hps w:val="8"/>
            <w:hpsRaise w:val="38"/>
            <w:hpsBaseText w:val="40"/>
            <w:lid w:val="ja-JP"/>
          </w:rubyPr>
          <w:rt>
            <w:r w:rsidR="0070535C" w:rsidRPr="0070535C">
              <w:rPr>
                <w:rFonts w:ascii="ＭＳ ゴシック" w:eastAsia="ＭＳ ゴシック" w:hAnsi="ＭＳ ゴシック" w:cs="メイリオ"/>
                <w:sz w:val="8"/>
                <w:szCs w:val="40"/>
              </w:rPr>
              <w:t>・マネジメント</w:t>
            </w:r>
          </w:rt>
          <w:rubyBase>
            <w:r w:rsidR="0070535C">
              <w:rPr>
                <w:rFonts w:asciiTheme="majorEastAsia" w:eastAsiaTheme="majorEastAsia" w:hAnsiTheme="majorEastAsia" w:cs="メイリオ"/>
                <w:sz w:val="40"/>
                <w:szCs w:val="40"/>
              </w:rPr>
              <w:t>Ｍ</w:t>
            </w:r>
          </w:rubyBase>
        </w:ruby>
      </w:r>
      <w:r>
        <w:rPr>
          <w:rFonts w:asciiTheme="majorEastAsia" w:eastAsiaTheme="majorEastAsia" w:hAnsiTheme="majorEastAsia" w:cs="メイリオ"/>
          <w:sz w:val="40"/>
          <w:szCs w:val="40"/>
        </w:rPr>
        <w:ruby>
          <w:rubyPr>
            <w:rubyAlign w:val="distributeSpace"/>
            <w:hps w:val="8"/>
            <w:hpsRaise w:val="38"/>
            <w:hpsBaseText w:val="40"/>
            <w:lid w:val="ja-JP"/>
          </w:rubyPr>
          <w:rt>
            <w:r w:rsidR="0070535C" w:rsidRPr="0070535C">
              <w:rPr>
                <w:rFonts w:ascii="ＭＳ ゴシック" w:eastAsia="ＭＳ ゴシック" w:hAnsi="ＭＳ ゴシック" w:cs="メイリオ"/>
                <w:sz w:val="8"/>
                <w:szCs w:val="40"/>
              </w:rPr>
              <w:t>・ニイガタ</w:t>
            </w:r>
          </w:rt>
          <w:rubyBase>
            <w:r w:rsidR="0070535C">
              <w:rPr>
                <w:rFonts w:asciiTheme="majorEastAsia" w:eastAsiaTheme="majorEastAsia" w:hAnsiTheme="majorEastAsia" w:cs="メイリオ"/>
                <w:sz w:val="40"/>
                <w:szCs w:val="40"/>
              </w:rPr>
              <w:t>Ｎ</w:t>
            </w:r>
          </w:rubyBase>
        </w:ruby>
      </w:r>
      <w:r w:rsidR="0092125A">
        <w:rPr>
          <w:rFonts w:asciiTheme="majorEastAsia" w:eastAsiaTheme="majorEastAsia" w:hAnsiTheme="majorEastAsia" w:cs="メイリオ" w:hint="eastAsia"/>
          <w:sz w:val="40"/>
          <w:szCs w:val="40"/>
        </w:rPr>
        <w:t>チェックリスト2020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195"/>
        <w:gridCol w:w="10195"/>
        <w:gridCol w:w="2960"/>
        <w:gridCol w:w="567"/>
      </w:tblGrid>
      <w:tr w:rsidR="00021A78" w:rsidRPr="001B2D00" w:rsidTr="00165649">
        <w:trPr>
          <w:jc w:val="center"/>
        </w:trPr>
        <w:tc>
          <w:tcPr>
            <w:tcW w:w="2195" w:type="dxa"/>
            <w:shd w:val="clear" w:color="000000" w:fill="FFFFFF"/>
            <w:vAlign w:val="center"/>
          </w:tcPr>
          <w:p w:rsidR="00021A78" w:rsidRPr="001B2D00" w:rsidRDefault="00021A78" w:rsidP="00FB5F50">
            <w:pPr>
              <w:widowControl/>
              <w:spacing w:line="0" w:lineRule="atLeast"/>
              <w:jc w:val="center"/>
              <w:rPr>
                <w:rFonts w:asciiTheme="majorEastAsia" w:eastAsiaTheme="majorEastAsia" w:hAnsiTheme="majorEastAsia" w:cs="メイリオ"/>
                <w:color w:val="000000"/>
                <w:kern w:val="0"/>
                <w:sz w:val="20"/>
                <w:szCs w:val="20"/>
              </w:rPr>
            </w:pPr>
            <w:r w:rsidRPr="001B2D00">
              <w:rPr>
                <w:rFonts w:asciiTheme="majorEastAsia" w:eastAsiaTheme="majorEastAsia" w:hAnsiTheme="majorEastAsia" w:cs="メイリオ" w:hint="eastAsia"/>
                <w:color w:val="000000"/>
                <w:kern w:val="0"/>
                <w:sz w:val="20"/>
                <w:szCs w:val="20"/>
              </w:rPr>
              <w:t xml:space="preserve">項　</w:t>
            </w:r>
            <w:r w:rsidR="00D21A4A">
              <w:rPr>
                <w:rFonts w:asciiTheme="majorEastAsia" w:eastAsiaTheme="majorEastAsia" w:hAnsiTheme="majorEastAsia" w:cs="メイリオ" w:hint="eastAsia"/>
                <w:color w:val="000000"/>
                <w:kern w:val="0"/>
                <w:sz w:val="20"/>
                <w:szCs w:val="20"/>
              </w:rPr>
              <w:t xml:space="preserve">　</w:t>
            </w:r>
            <w:r w:rsidRPr="001B2D00">
              <w:rPr>
                <w:rFonts w:asciiTheme="majorEastAsia" w:eastAsiaTheme="majorEastAsia" w:hAnsiTheme="majorEastAsia" w:cs="メイリオ" w:hint="eastAsia"/>
                <w:color w:val="000000"/>
                <w:kern w:val="0"/>
                <w:sz w:val="20"/>
                <w:szCs w:val="20"/>
              </w:rPr>
              <w:t>目</w:t>
            </w:r>
          </w:p>
        </w:tc>
        <w:tc>
          <w:tcPr>
            <w:tcW w:w="10195" w:type="dxa"/>
            <w:shd w:val="clear" w:color="000000" w:fill="FFFFFF"/>
            <w:vAlign w:val="center"/>
          </w:tcPr>
          <w:p w:rsidR="00021A78" w:rsidRPr="001B2D00" w:rsidRDefault="00021A78" w:rsidP="00FB5F50">
            <w:pPr>
              <w:widowControl/>
              <w:spacing w:line="0" w:lineRule="atLeast"/>
              <w:jc w:val="center"/>
              <w:rPr>
                <w:rFonts w:asciiTheme="majorEastAsia" w:eastAsiaTheme="majorEastAsia" w:hAnsiTheme="majorEastAsia" w:cs="メイリオ"/>
                <w:color w:val="000000"/>
                <w:kern w:val="0"/>
                <w:sz w:val="20"/>
                <w:szCs w:val="20"/>
              </w:rPr>
            </w:pPr>
            <w:r w:rsidRPr="001B2D00">
              <w:rPr>
                <w:rFonts w:asciiTheme="majorEastAsia" w:eastAsiaTheme="majorEastAsia" w:hAnsiTheme="majorEastAsia" w:cs="メイリオ" w:hint="eastAsia"/>
                <w:color w:val="000000"/>
                <w:kern w:val="0"/>
                <w:sz w:val="20"/>
                <w:szCs w:val="20"/>
              </w:rPr>
              <w:t xml:space="preserve">質　</w:t>
            </w:r>
            <w:r w:rsidR="00D21A4A">
              <w:rPr>
                <w:rFonts w:asciiTheme="majorEastAsia" w:eastAsiaTheme="majorEastAsia" w:hAnsiTheme="majorEastAsia" w:cs="メイリオ" w:hint="eastAsia"/>
                <w:color w:val="000000"/>
                <w:kern w:val="0"/>
                <w:sz w:val="20"/>
                <w:szCs w:val="20"/>
              </w:rPr>
              <w:t xml:space="preserve">　　　　</w:t>
            </w:r>
            <w:r w:rsidRPr="001B2D00">
              <w:rPr>
                <w:rFonts w:asciiTheme="majorEastAsia" w:eastAsiaTheme="majorEastAsia" w:hAnsiTheme="majorEastAsia" w:cs="メイリオ" w:hint="eastAsia"/>
                <w:color w:val="000000"/>
                <w:kern w:val="0"/>
                <w:sz w:val="20"/>
                <w:szCs w:val="20"/>
              </w:rPr>
              <w:t>問</w:t>
            </w:r>
          </w:p>
        </w:tc>
        <w:tc>
          <w:tcPr>
            <w:tcW w:w="2960" w:type="dxa"/>
            <w:shd w:val="clear" w:color="000000" w:fill="FFFFFF"/>
            <w:vAlign w:val="center"/>
          </w:tcPr>
          <w:p w:rsidR="00481E81" w:rsidRPr="00CE69FB" w:rsidRDefault="00481E81" w:rsidP="00EA35EC">
            <w:pPr>
              <w:widowControl/>
              <w:spacing w:line="0" w:lineRule="atLeast"/>
              <w:rPr>
                <w:rFonts w:asciiTheme="majorEastAsia" w:eastAsiaTheme="majorEastAsia" w:hAnsiTheme="majorEastAsia" w:cs="メイリオ"/>
                <w:kern w:val="0"/>
                <w:sz w:val="16"/>
                <w:szCs w:val="16"/>
              </w:rPr>
            </w:pPr>
            <w:r w:rsidRPr="00CE69FB">
              <w:rPr>
                <w:rFonts w:asciiTheme="majorEastAsia" w:eastAsiaTheme="majorEastAsia" w:hAnsiTheme="majorEastAsia" w:cs="メイリオ" w:hint="eastAsia"/>
                <w:kern w:val="0"/>
                <w:sz w:val="16"/>
                <w:szCs w:val="16"/>
              </w:rPr>
              <w:t>４：</w:t>
            </w:r>
            <w:r w:rsidR="008227D8">
              <w:rPr>
                <w:rFonts w:asciiTheme="majorEastAsia" w:eastAsiaTheme="majorEastAsia" w:hAnsiTheme="majorEastAsia" w:cs="メイリオ" w:hint="eastAsia"/>
                <w:kern w:val="0"/>
                <w:sz w:val="16"/>
                <w:szCs w:val="16"/>
              </w:rPr>
              <w:t>よく当</w:t>
            </w:r>
            <w:r w:rsidR="001D68A3" w:rsidRPr="00CE69FB">
              <w:rPr>
                <w:rFonts w:asciiTheme="majorEastAsia" w:eastAsiaTheme="majorEastAsia" w:hAnsiTheme="majorEastAsia" w:cs="メイリオ" w:hint="eastAsia"/>
                <w:kern w:val="0"/>
                <w:sz w:val="16"/>
                <w:szCs w:val="16"/>
              </w:rPr>
              <w:t>てはまる</w:t>
            </w:r>
          </w:p>
          <w:p w:rsidR="00481E81" w:rsidRPr="00CE69FB" w:rsidRDefault="00481E81" w:rsidP="00EA35EC">
            <w:pPr>
              <w:widowControl/>
              <w:spacing w:line="0" w:lineRule="atLeast"/>
              <w:rPr>
                <w:rFonts w:asciiTheme="majorEastAsia" w:eastAsiaTheme="majorEastAsia" w:hAnsiTheme="majorEastAsia" w:cs="メイリオ"/>
                <w:kern w:val="0"/>
                <w:sz w:val="16"/>
                <w:szCs w:val="16"/>
              </w:rPr>
            </w:pPr>
            <w:r w:rsidRPr="00CE69FB">
              <w:rPr>
                <w:rFonts w:asciiTheme="majorEastAsia" w:eastAsiaTheme="majorEastAsia" w:hAnsiTheme="majorEastAsia" w:cs="メイリオ" w:hint="eastAsia"/>
                <w:kern w:val="0"/>
                <w:sz w:val="16"/>
                <w:szCs w:val="16"/>
              </w:rPr>
              <w:t>３：</w:t>
            </w:r>
            <w:r w:rsidR="001D68A3" w:rsidRPr="00CE69FB">
              <w:rPr>
                <w:rFonts w:asciiTheme="majorEastAsia" w:eastAsiaTheme="majorEastAsia" w:hAnsiTheme="majorEastAsia" w:cs="メイリオ" w:hint="eastAsia"/>
                <w:kern w:val="0"/>
                <w:sz w:val="16"/>
                <w:szCs w:val="16"/>
              </w:rPr>
              <w:t>どちらかといえば</w:t>
            </w:r>
            <w:r w:rsidR="008227D8">
              <w:rPr>
                <w:rFonts w:asciiTheme="majorEastAsia" w:eastAsiaTheme="majorEastAsia" w:hAnsiTheme="majorEastAsia" w:cs="メイリオ" w:hint="eastAsia"/>
                <w:kern w:val="0"/>
                <w:sz w:val="16"/>
                <w:szCs w:val="16"/>
              </w:rPr>
              <w:t>当</w:t>
            </w:r>
            <w:r w:rsidR="001D68A3" w:rsidRPr="00CE69FB">
              <w:rPr>
                <w:rFonts w:asciiTheme="majorEastAsia" w:eastAsiaTheme="majorEastAsia" w:hAnsiTheme="majorEastAsia" w:cs="メイリオ" w:hint="eastAsia"/>
                <w:kern w:val="0"/>
                <w:sz w:val="16"/>
                <w:szCs w:val="16"/>
              </w:rPr>
              <w:t>てはまる</w:t>
            </w:r>
          </w:p>
          <w:p w:rsidR="00021A78" w:rsidRPr="00EA35EC" w:rsidRDefault="00481E81" w:rsidP="00EA35EC">
            <w:pPr>
              <w:widowControl/>
              <w:spacing w:line="0" w:lineRule="atLeast"/>
              <w:rPr>
                <w:rFonts w:asciiTheme="majorEastAsia" w:eastAsiaTheme="majorEastAsia" w:hAnsiTheme="majorEastAsia" w:cs="メイリオ"/>
                <w:color w:val="000000"/>
                <w:kern w:val="0"/>
                <w:sz w:val="16"/>
                <w:szCs w:val="16"/>
                <w:u w:val="single"/>
              </w:rPr>
            </w:pPr>
            <w:r w:rsidRPr="00CE69FB">
              <w:rPr>
                <w:rFonts w:asciiTheme="majorEastAsia" w:eastAsiaTheme="majorEastAsia" w:hAnsiTheme="majorEastAsia" w:cs="メイリオ" w:hint="eastAsia"/>
                <w:kern w:val="0"/>
                <w:sz w:val="16"/>
                <w:szCs w:val="16"/>
              </w:rPr>
              <w:t>２：</w:t>
            </w:r>
            <w:r w:rsidR="001D68A3" w:rsidRPr="00CE69FB">
              <w:rPr>
                <w:rFonts w:asciiTheme="majorEastAsia" w:eastAsiaTheme="majorEastAsia" w:hAnsiTheme="majorEastAsia" w:cs="メイリオ" w:hint="eastAsia"/>
                <w:kern w:val="0"/>
                <w:sz w:val="16"/>
                <w:szCs w:val="16"/>
              </w:rPr>
              <w:t>どちらかといえば</w:t>
            </w:r>
            <w:r w:rsidR="008227D8">
              <w:rPr>
                <w:rFonts w:asciiTheme="majorEastAsia" w:eastAsiaTheme="majorEastAsia" w:hAnsiTheme="majorEastAsia" w:cs="メイリオ" w:hint="eastAsia"/>
                <w:kern w:val="0"/>
                <w:sz w:val="16"/>
                <w:szCs w:val="16"/>
              </w:rPr>
              <w:t>当</w:t>
            </w:r>
            <w:r w:rsidR="001D68A3" w:rsidRPr="00CE69FB">
              <w:rPr>
                <w:rFonts w:asciiTheme="majorEastAsia" w:eastAsiaTheme="majorEastAsia" w:hAnsiTheme="majorEastAsia" w:cs="メイリオ" w:hint="eastAsia"/>
                <w:kern w:val="0"/>
                <w:sz w:val="16"/>
                <w:szCs w:val="16"/>
              </w:rPr>
              <w:t>てはまらない</w:t>
            </w:r>
            <w:r w:rsidRPr="00CE69FB">
              <w:rPr>
                <w:rFonts w:asciiTheme="majorEastAsia" w:eastAsiaTheme="majorEastAsia" w:hAnsiTheme="majorEastAsia" w:cs="メイリオ" w:hint="eastAsia"/>
                <w:kern w:val="0"/>
                <w:sz w:val="16"/>
                <w:szCs w:val="16"/>
              </w:rPr>
              <w:t>１：</w:t>
            </w:r>
            <w:r w:rsidR="001D68A3" w:rsidRPr="00CE69FB">
              <w:rPr>
                <w:rFonts w:asciiTheme="majorEastAsia" w:eastAsiaTheme="majorEastAsia" w:hAnsiTheme="majorEastAsia" w:cs="メイリオ" w:hint="eastAsia"/>
                <w:kern w:val="0"/>
                <w:sz w:val="16"/>
                <w:szCs w:val="16"/>
              </w:rPr>
              <w:t>ほとんど</w:t>
            </w:r>
            <w:r w:rsidR="008227D8">
              <w:rPr>
                <w:rFonts w:asciiTheme="majorEastAsia" w:eastAsiaTheme="majorEastAsia" w:hAnsiTheme="majorEastAsia" w:cs="メイリオ" w:hint="eastAsia"/>
                <w:kern w:val="0"/>
                <w:sz w:val="16"/>
                <w:szCs w:val="16"/>
              </w:rPr>
              <w:t>当</w:t>
            </w:r>
            <w:r w:rsidR="001D68A3" w:rsidRPr="00CE69FB">
              <w:rPr>
                <w:rFonts w:asciiTheme="majorEastAsia" w:eastAsiaTheme="majorEastAsia" w:hAnsiTheme="majorEastAsia" w:cs="メイリオ" w:hint="eastAsia"/>
                <w:kern w:val="0"/>
                <w:sz w:val="16"/>
                <w:szCs w:val="16"/>
              </w:rPr>
              <w:t>てはまらない</w:t>
            </w:r>
          </w:p>
        </w:tc>
        <w:tc>
          <w:tcPr>
            <w:tcW w:w="567" w:type="dxa"/>
            <w:shd w:val="clear" w:color="000000" w:fill="FFFFFF"/>
            <w:vAlign w:val="center"/>
          </w:tcPr>
          <w:p w:rsidR="00021A78" w:rsidRPr="001B2D00" w:rsidRDefault="00021A78" w:rsidP="00FB5F50">
            <w:pPr>
              <w:widowControl/>
              <w:spacing w:line="0" w:lineRule="atLeast"/>
              <w:jc w:val="center"/>
              <w:rPr>
                <w:rFonts w:asciiTheme="majorEastAsia" w:eastAsiaTheme="majorEastAsia" w:hAnsiTheme="majorEastAsia" w:cs="メイリオ"/>
                <w:color w:val="000000"/>
                <w:kern w:val="0"/>
                <w:sz w:val="20"/>
                <w:szCs w:val="20"/>
              </w:rPr>
            </w:pPr>
            <w:r w:rsidRPr="001B2D00">
              <w:rPr>
                <w:rFonts w:asciiTheme="majorEastAsia" w:eastAsiaTheme="majorEastAsia" w:hAnsiTheme="majorEastAsia" w:cs="メイリオ" w:hint="eastAsia"/>
                <w:color w:val="000000"/>
                <w:kern w:val="0"/>
                <w:sz w:val="20"/>
                <w:szCs w:val="20"/>
              </w:rPr>
              <w:t>計</w:t>
            </w:r>
          </w:p>
        </w:tc>
      </w:tr>
      <w:tr w:rsidR="00985E9C" w:rsidRPr="001B2D00" w:rsidTr="00165649">
        <w:trPr>
          <w:trHeight w:val="1701"/>
          <w:jc w:val="center"/>
        </w:trPr>
        <w:tc>
          <w:tcPr>
            <w:tcW w:w="2195" w:type="dxa"/>
            <w:shd w:val="clear" w:color="000000" w:fill="FFFFFF"/>
            <w:vAlign w:val="center"/>
          </w:tcPr>
          <w:p w:rsidR="00985E9C" w:rsidRPr="001B2D00" w:rsidRDefault="00985E9C" w:rsidP="00985E9C">
            <w:pPr>
              <w:widowControl/>
              <w:spacing w:line="240" w:lineRule="exact"/>
              <w:rPr>
                <w:rFonts w:asciiTheme="majorEastAsia" w:eastAsiaTheme="majorEastAsia" w:hAnsiTheme="majorEastAsia" w:cs="メイリオ"/>
                <w:color w:val="000000"/>
                <w:kern w:val="0"/>
                <w:sz w:val="20"/>
                <w:szCs w:val="20"/>
              </w:rPr>
            </w:pPr>
            <w:r w:rsidRPr="001B2D00">
              <w:rPr>
                <w:rFonts w:asciiTheme="majorEastAsia" w:eastAsiaTheme="majorEastAsia" w:hAnsiTheme="majorEastAsia" w:cs="メイリオ" w:hint="eastAsia"/>
                <w:color w:val="000000"/>
                <w:kern w:val="0"/>
                <w:sz w:val="20"/>
                <w:szCs w:val="20"/>
              </w:rPr>
              <w:t>１ 基本概念の理解</w:t>
            </w:r>
          </w:p>
          <w:p w:rsidR="00985E9C" w:rsidRPr="001B2D00" w:rsidRDefault="00332746" w:rsidP="00985E9C">
            <w:pPr>
              <w:widowControl/>
              <w:spacing w:line="240" w:lineRule="exact"/>
              <w:ind w:firstLineChars="100" w:firstLine="200"/>
              <w:rPr>
                <w:rFonts w:asciiTheme="majorEastAsia" w:eastAsiaTheme="majorEastAsia" w:hAnsiTheme="majorEastAsia" w:cs="メイリオ"/>
                <w:color w:val="000000"/>
                <w:kern w:val="0"/>
                <w:sz w:val="20"/>
                <w:szCs w:val="20"/>
              </w:rPr>
            </w:pPr>
            <w:r w:rsidRPr="001B2D00">
              <w:rPr>
                <w:rFonts w:asciiTheme="majorEastAsia" w:eastAsiaTheme="majorEastAsia" w:hAnsiTheme="majorEastAsia" w:cs="メイリオ" w:hint="eastAsia"/>
                <w:color w:val="000000"/>
                <w:kern w:val="0"/>
                <w:sz w:val="20"/>
                <w:szCs w:val="20"/>
              </w:rPr>
              <w:t xml:space="preserve"> </w:t>
            </w:r>
            <w:r w:rsidR="00985E9C" w:rsidRPr="001B2D00">
              <w:rPr>
                <w:rFonts w:asciiTheme="majorEastAsia" w:eastAsiaTheme="majorEastAsia" w:hAnsiTheme="majorEastAsia" w:cs="メイリオ" w:hint="eastAsia"/>
                <w:color w:val="000000"/>
                <w:kern w:val="0"/>
                <w:sz w:val="20"/>
                <w:szCs w:val="20"/>
              </w:rPr>
              <w:t>・学習指導要領</w:t>
            </w:r>
          </w:p>
          <w:p w:rsidR="00D21A4A" w:rsidRDefault="00332746" w:rsidP="00985E9C">
            <w:pPr>
              <w:widowControl/>
              <w:spacing w:line="240" w:lineRule="exact"/>
              <w:ind w:firstLineChars="100" w:firstLine="200"/>
              <w:rPr>
                <w:rFonts w:asciiTheme="majorEastAsia" w:eastAsiaTheme="majorEastAsia" w:hAnsiTheme="majorEastAsia" w:cs="メイリオ"/>
                <w:color w:val="000000"/>
                <w:kern w:val="0"/>
                <w:sz w:val="20"/>
                <w:szCs w:val="20"/>
              </w:rPr>
            </w:pPr>
            <w:r w:rsidRPr="001B2D00">
              <w:rPr>
                <w:rFonts w:asciiTheme="majorEastAsia" w:eastAsiaTheme="majorEastAsia" w:hAnsiTheme="majorEastAsia" w:cs="メイリオ" w:hint="eastAsia"/>
                <w:color w:val="000000"/>
                <w:kern w:val="0"/>
                <w:sz w:val="20"/>
                <w:szCs w:val="20"/>
              </w:rPr>
              <w:t xml:space="preserve"> </w:t>
            </w:r>
            <w:r w:rsidR="00D21A4A" w:rsidRPr="001B2D00">
              <w:rPr>
                <w:rFonts w:asciiTheme="majorEastAsia" w:eastAsiaTheme="majorEastAsia" w:hAnsiTheme="majorEastAsia" w:cs="メイリオ" w:hint="eastAsia"/>
                <w:color w:val="000000"/>
                <w:kern w:val="0"/>
                <w:sz w:val="20"/>
                <w:szCs w:val="20"/>
              </w:rPr>
              <w:t>・学校教育目標</w:t>
            </w:r>
          </w:p>
          <w:p w:rsidR="00985E9C" w:rsidRPr="001B2D00" w:rsidRDefault="00D21A4A" w:rsidP="00D21A4A">
            <w:pPr>
              <w:widowControl/>
              <w:spacing w:line="240" w:lineRule="exact"/>
              <w:ind w:firstLineChars="100" w:firstLine="200"/>
              <w:rPr>
                <w:rFonts w:asciiTheme="majorEastAsia" w:eastAsiaTheme="majorEastAsia" w:hAnsiTheme="majorEastAsia" w:cs="メイリオ"/>
                <w:color w:val="000000"/>
                <w:kern w:val="0"/>
                <w:sz w:val="20"/>
                <w:szCs w:val="20"/>
              </w:rPr>
            </w:pPr>
            <w:r>
              <w:rPr>
                <w:rFonts w:asciiTheme="majorEastAsia" w:eastAsiaTheme="majorEastAsia" w:hAnsiTheme="majorEastAsia" w:cs="メイリオ" w:hint="eastAsia"/>
                <w:color w:val="000000"/>
                <w:kern w:val="0"/>
                <w:sz w:val="20"/>
                <w:szCs w:val="20"/>
              </w:rPr>
              <w:t xml:space="preserve"> </w:t>
            </w:r>
            <w:r w:rsidR="00985E9C" w:rsidRPr="001B2D00">
              <w:rPr>
                <w:rFonts w:asciiTheme="majorEastAsia" w:eastAsiaTheme="majorEastAsia" w:hAnsiTheme="majorEastAsia" w:cs="メイリオ" w:hint="eastAsia"/>
                <w:color w:val="000000"/>
                <w:kern w:val="0"/>
                <w:sz w:val="20"/>
                <w:szCs w:val="20"/>
              </w:rPr>
              <w:t>・学校間</w:t>
            </w:r>
            <w:r w:rsidR="00281D97" w:rsidRPr="001B2D00">
              <w:rPr>
                <w:rFonts w:asciiTheme="majorEastAsia" w:eastAsiaTheme="majorEastAsia" w:hAnsiTheme="majorEastAsia" w:cs="メイリオ" w:hint="eastAsia"/>
                <w:color w:val="000000"/>
                <w:kern w:val="0"/>
                <w:sz w:val="20"/>
                <w:szCs w:val="20"/>
              </w:rPr>
              <w:t>等</w:t>
            </w:r>
            <w:r w:rsidR="00985E9C" w:rsidRPr="001B2D00">
              <w:rPr>
                <w:rFonts w:asciiTheme="majorEastAsia" w:eastAsiaTheme="majorEastAsia" w:hAnsiTheme="majorEastAsia" w:cs="メイリオ" w:hint="eastAsia"/>
                <w:color w:val="000000"/>
                <w:kern w:val="0"/>
                <w:sz w:val="20"/>
                <w:szCs w:val="20"/>
              </w:rPr>
              <w:t>接続</w:t>
            </w:r>
          </w:p>
        </w:tc>
        <w:tc>
          <w:tcPr>
            <w:tcW w:w="10195" w:type="dxa"/>
            <w:shd w:val="clear" w:color="000000" w:fill="FFFFFF"/>
            <w:vAlign w:val="center"/>
          </w:tcPr>
          <w:p w:rsidR="00985E9C" w:rsidRPr="001B2D00" w:rsidRDefault="00985E9C" w:rsidP="00985E9C">
            <w:pPr>
              <w:widowControl/>
              <w:spacing w:line="320" w:lineRule="exact"/>
              <w:rPr>
                <w:rFonts w:asciiTheme="majorEastAsia" w:eastAsiaTheme="majorEastAsia" w:hAnsiTheme="majorEastAsia" w:cs="メイリオ"/>
                <w:color w:val="000000"/>
                <w:kern w:val="0"/>
                <w:sz w:val="20"/>
                <w:szCs w:val="20"/>
              </w:rPr>
            </w:pPr>
            <w:r w:rsidRPr="001B2D00">
              <w:rPr>
                <w:rFonts w:asciiTheme="majorEastAsia" w:eastAsiaTheme="majorEastAsia" w:hAnsiTheme="majorEastAsia" w:cs="メイリオ" w:hint="eastAsia"/>
                <w:color w:val="000000"/>
                <w:kern w:val="0"/>
                <w:sz w:val="20"/>
                <w:szCs w:val="20"/>
              </w:rPr>
              <w:t xml:space="preserve">① </w:t>
            </w:r>
            <w:r w:rsidRPr="00882461">
              <w:rPr>
                <w:rFonts w:asciiTheme="majorEastAsia" w:eastAsiaTheme="majorEastAsia" w:hAnsiTheme="majorEastAsia" w:cs="メイリオ" w:hint="eastAsia"/>
                <w:kern w:val="0"/>
                <w:sz w:val="20"/>
                <w:szCs w:val="20"/>
                <w:u w:val="single"/>
              </w:rPr>
              <w:t>学習指導要領</w:t>
            </w:r>
            <w:r w:rsidR="0092125A" w:rsidRPr="00882461">
              <w:rPr>
                <w:rFonts w:asciiTheme="majorEastAsia" w:eastAsiaTheme="majorEastAsia" w:hAnsiTheme="majorEastAsia" w:cs="メイリオ" w:hint="eastAsia"/>
                <w:kern w:val="0"/>
                <w:sz w:val="20"/>
                <w:szCs w:val="20"/>
                <w:u w:val="single"/>
              </w:rPr>
              <w:t>改訂の</w:t>
            </w:r>
            <w:r w:rsidR="0092125A" w:rsidRPr="00882461">
              <w:rPr>
                <w:rFonts w:asciiTheme="majorEastAsia" w:eastAsiaTheme="majorEastAsia" w:hAnsiTheme="majorEastAsia" w:cs="メイリオ" w:hint="eastAsia"/>
                <w:color w:val="000000"/>
                <w:kern w:val="0"/>
                <w:sz w:val="20"/>
                <w:szCs w:val="20"/>
                <w:u w:val="single"/>
              </w:rPr>
              <w:t>趣旨</w:t>
            </w:r>
            <w:r w:rsidR="00351F45">
              <w:rPr>
                <w:rFonts w:asciiTheme="majorEastAsia" w:eastAsiaTheme="majorEastAsia" w:hAnsiTheme="majorEastAsia" w:cs="メイリオ" w:hint="eastAsia"/>
                <w:color w:val="000000"/>
                <w:kern w:val="0"/>
                <w:sz w:val="20"/>
                <w:szCs w:val="20"/>
              </w:rPr>
              <w:t>を</w:t>
            </w:r>
            <w:r w:rsidR="0092125A" w:rsidRPr="0092125A">
              <w:rPr>
                <w:rFonts w:asciiTheme="majorEastAsia" w:eastAsiaTheme="majorEastAsia" w:hAnsiTheme="majorEastAsia" w:cs="メイリオ" w:hint="eastAsia"/>
                <w:color w:val="000000"/>
                <w:kern w:val="0"/>
                <w:sz w:val="20"/>
                <w:szCs w:val="20"/>
              </w:rPr>
              <w:t>理解し</w:t>
            </w:r>
            <w:r w:rsidR="00784DA9">
              <w:rPr>
                <w:rFonts w:asciiTheme="majorEastAsia" w:eastAsiaTheme="majorEastAsia" w:hAnsiTheme="majorEastAsia" w:cs="メイリオ" w:hint="eastAsia"/>
                <w:color w:val="000000"/>
                <w:kern w:val="0"/>
                <w:sz w:val="20"/>
                <w:szCs w:val="20"/>
              </w:rPr>
              <w:t>、</w:t>
            </w:r>
            <w:r w:rsidR="00E210BC" w:rsidRPr="00481E81">
              <w:rPr>
                <w:rFonts w:asciiTheme="majorEastAsia" w:eastAsiaTheme="majorEastAsia" w:hAnsiTheme="majorEastAsia" w:cs="メイリオ" w:hint="eastAsia"/>
                <w:color w:val="000000"/>
                <w:kern w:val="0"/>
                <w:sz w:val="20"/>
                <w:szCs w:val="20"/>
              </w:rPr>
              <w:t>教科指導や分掌等の</w:t>
            </w:r>
            <w:r w:rsidRPr="0092125A">
              <w:rPr>
                <w:rFonts w:asciiTheme="majorEastAsia" w:eastAsiaTheme="majorEastAsia" w:hAnsiTheme="majorEastAsia" w:cs="メイリオ" w:hint="eastAsia"/>
                <w:color w:val="000000"/>
                <w:kern w:val="0"/>
                <w:sz w:val="20"/>
                <w:szCs w:val="20"/>
              </w:rPr>
              <w:t>業務に反映している</w:t>
            </w:r>
            <w:r w:rsidR="005A19A7" w:rsidRPr="0092125A">
              <w:rPr>
                <w:rFonts w:asciiTheme="majorEastAsia" w:eastAsiaTheme="majorEastAsia" w:hAnsiTheme="majorEastAsia" w:cs="メイリオ" w:hint="eastAsia"/>
                <w:color w:val="000000"/>
                <w:kern w:val="0"/>
                <w:sz w:val="20"/>
                <w:szCs w:val="20"/>
              </w:rPr>
              <w:t>。</w:t>
            </w:r>
          </w:p>
          <w:p w:rsidR="00985E9C" w:rsidRPr="00784DA9" w:rsidRDefault="00D21A4A" w:rsidP="00985E9C">
            <w:pPr>
              <w:widowControl/>
              <w:spacing w:line="320" w:lineRule="exact"/>
              <w:rPr>
                <w:rFonts w:asciiTheme="majorEastAsia" w:eastAsiaTheme="majorEastAsia" w:hAnsiTheme="majorEastAsia" w:cs="メイリオ"/>
                <w:color w:val="000000"/>
                <w:kern w:val="0"/>
                <w:sz w:val="20"/>
                <w:szCs w:val="20"/>
              </w:rPr>
            </w:pPr>
            <w:r>
              <w:rPr>
                <w:rFonts w:asciiTheme="majorEastAsia" w:eastAsiaTheme="majorEastAsia" w:hAnsiTheme="majorEastAsia" w:cs="メイリオ" w:hint="eastAsia"/>
                <w:color w:val="000000"/>
                <w:kern w:val="0"/>
                <w:sz w:val="20"/>
                <w:szCs w:val="20"/>
              </w:rPr>
              <w:t>②</w:t>
            </w:r>
            <w:r w:rsidR="00985E9C" w:rsidRPr="001B2D00">
              <w:rPr>
                <w:rFonts w:asciiTheme="majorEastAsia" w:eastAsiaTheme="majorEastAsia" w:hAnsiTheme="majorEastAsia" w:cs="メイリオ" w:hint="eastAsia"/>
                <w:color w:val="000000"/>
                <w:kern w:val="0"/>
                <w:sz w:val="20"/>
                <w:szCs w:val="20"/>
              </w:rPr>
              <w:t xml:space="preserve"> </w:t>
            </w:r>
            <w:r w:rsidR="00EA2D4B" w:rsidRPr="00882461">
              <w:rPr>
                <w:rFonts w:asciiTheme="majorEastAsia" w:eastAsiaTheme="majorEastAsia" w:hAnsiTheme="majorEastAsia" w:cs="メイリオ" w:hint="eastAsia"/>
                <w:color w:val="000000"/>
                <w:kern w:val="0"/>
                <w:sz w:val="20"/>
                <w:szCs w:val="20"/>
                <w:u w:val="single"/>
              </w:rPr>
              <w:t>学校</w:t>
            </w:r>
            <w:r w:rsidR="00985E9C" w:rsidRPr="00882461">
              <w:rPr>
                <w:rFonts w:asciiTheme="majorEastAsia" w:eastAsiaTheme="majorEastAsia" w:hAnsiTheme="majorEastAsia" w:cs="メイリオ" w:hint="eastAsia"/>
                <w:color w:val="000000"/>
                <w:kern w:val="0"/>
                <w:sz w:val="20"/>
                <w:szCs w:val="20"/>
                <w:u w:val="single"/>
              </w:rPr>
              <w:t>教育目標・</w:t>
            </w:r>
            <w:r w:rsidR="00EA2D4B" w:rsidRPr="00882461">
              <w:rPr>
                <w:rFonts w:asciiTheme="majorEastAsia" w:eastAsiaTheme="majorEastAsia" w:hAnsiTheme="majorEastAsia" w:cs="メイリオ" w:hint="eastAsia"/>
                <w:color w:val="000000"/>
                <w:kern w:val="0"/>
                <w:sz w:val="20"/>
                <w:szCs w:val="20"/>
                <w:u w:val="single"/>
              </w:rPr>
              <w:t>重点項目</w:t>
            </w:r>
            <w:r w:rsidR="00351F45">
              <w:rPr>
                <w:rFonts w:asciiTheme="majorEastAsia" w:eastAsiaTheme="majorEastAsia" w:hAnsiTheme="majorEastAsia" w:cs="メイリオ" w:hint="eastAsia"/>
                <w:color w:val="000000"/>
                <w:kern w:val="0"/>
                <w:sz w:val="20"/>
                <w:szCs w:val="20"/>
              </w:rPr>
              <w:t>を</w:t>
            </w:r>
            <w:r w:rsidR="00784DA9">
              <w:rPr>
                <w:rFonts w:asciiTheme="majorEastAsia" w:eastAsiaTheme="majorEastAsia" w:hAnsiTheme="majorEastAsia" w:cs="メイリオ" w:hint="eastAsia"/>
                <w:color w:val="000000"/>
                <w:kern w:val="0"/>
                <w:sz w:val="20"/>
                <w:szCs w:val="20"/>
              </w:rPr>
              <w:t>理解し、</w:t>
            </w:r>
            <w:r w:rsidR="00E210BC" w:rsidRPr="00481E81">
              <w:rPr>
                <w:rFonts w:asciiTheme="majorEastAsia" w:eastAsiaTheme="majorEastAsia" w:hAnsiTheme="majorEastAsia" w:cs="メイリオ" w:hint="eastAsia"/>
                <w:color w:val="000000"/>
                <w:kern w:val="0"/>
                <w:sz w:val="20"/>
                <w:szCs w:val="20"/>
              </w:rPr>
              <w:t>教科指導や分掌等の</w:t>
            </w:r>
            <w:r w:rsidR="00784DA9">
              <w:rPr>
                <w:rFonts w:asciiTheme="majorEastAsia" w:eastAsiaTheme="majorEastAsia" w:hAnsiTheme="majorEastAsia" w:cs="メイリオ" w:hint="eastAsia"/>
                <w:color w:val="000000"/>
                <w:kern w:val="0"/>
                <w:sz w:val="20"/>
                <w:szCs w:val="20"/>
              </w:rPr>
              <w:t>業務に反映している。</w:t>
            </w:r>
          </w:p>
          <w:p w:rsidR="00985E9C" w:rsidRPr="00784DA9" w:rsidRDefault="00D21A4A" w:rsidP="00985E9C">
            <w:pPr>
              <w:widowControl/>
              <w:spacing w:line="320" w:lineRule="exact"/>
              <w:rPr>
                <w:rFonts w:asciiTheme="majorEastAsia" w:eastAsiaTheme="majorEastAsia" w:hAnsiTheme="majorEastAsia" w:cs="メイリオ"/>
                <w:color w:val="000000"/>
                <w:kern w:val="0"/>
                <w:sz w:val="20"/>
                <w:szCs w:val="20"/>
              </w:rPr>
            </w:pPr>
            <w:r w:rsidRPr="00784DA9">
              <w:rPr>
                <w:rFonts w:asciiTheme="majorEastAsia" w:eastAsiaTheme="majorEastAsia" w:hAnsiTheme="majorEastAsia" w:cs="メイリオ" w:hint="eastAsia"/>
                <w:color w:val="000000"/>
                <w:kern w:val="0"/>
                <w:sz w:val="20"/>
                <w:szCs w:val="20"/>
              </w:rPr>
              <w:t>③</w:t>
            </w:r>
            <w:r w:rsidR="00985E9C" w:rsidRPr="00784DA9">
              <w:rPr>
                <w:rFonts w:asciiTheme="majorEastAsia" w:eastAsiaTheme="majorEastAsia" w:hAnsiTheme="majorEastAsia" w:cs="メイリオ" w:hint="eastAsia"/>
                <w:color w:val="000000"/>
                <w:kern w:val="0"/>
                <w:sz w:val="20"/>
                <w:szCs w:val="20"/>
              </w:rPr>
              <w:t xml:space="preserve"> </w:t>
            </w:r>
            <w:r w:rsidR="00EA35EC" w:rsidRPr="00CE69FB">
              <w:rPr>
                <w:rFonts w:asciiTheme="majorEastAsia" w:eastAsiaTheme="majorEastAsia" w:hAnsiTheme="majorEastAsia" w:cs="メイリオ" w:hint="eastAsia"/>
                <w:kern w:val="0"/>
                <w:sz w:val="20"/>
                <w:szCs w:val="20"/>
              </w:rPr>
              <w:t>児童</w:t>
            </w:r>
            <w:r w:rsidR="00784DA9">
              <w:rPr>
                <w:rFonts w:asciiTheme="majorEastAsia" w:eastAsiaTheme="majorEastAsia" w:hAnsiTheme="majorEastAsia" w:cs="メイリオ" w:hint="eastAsia"/>
                <w:color w:val="000000"/>
                <w:kern w:val="0"/>
                <w:sz w:val="20"/>
                <w:szCs w:val="20"/>
              </w:rPr>
              <w:t>生徒の実態について理解し、</w:t>
            </w:r>
            <w:r w:rsidR="00D77A1B">
              <w:rPr>
                <w:rFonts w:asciiTheme="majorEastAsia" w:eastAsiaTheme="majorEastAsia" w:hAnsiTheme="majorEastAsia" w:cs="メイリオ" w:hint="eastAsia"/>
                <w:color w:val="000000"/>
                <w:kern w:val="0"/>
                <w:sz w:val="20"/>
                <w:szCs w:val="20"/>
              </w:rPr>
              <w:t>生徒一人一人に応じて個別に</w:t>
            </w:r>
            <w:r w:rsidR="00647325" w:rsidRPr="00784DA9">
              <w:rPr>
                <w:rFonts w:asciiTheme="majorEastAsia" w:eastAsiaTheme="majorEastAsia" w:hAnsiTheme="majorEastAsia" w:cs="メイリオ" w:hint="eastAsia"/>
                <w:color w:val="000000"/>
                <w:kern w:val="0"/>
                <w:sz w:val="20"/>
                <w:szCs w:val="20"/>
              </w:rPr>
              <w:t>対応している</w:t>
            </w:r>
            <w:r w:rsidR="00867FC3" w:rsidRPr="00784DA9">
              <w:rPr>
                <w:rFonts w:asciiTheme="majorEastAsia" w:eastAsiaTheme="majorEastAsia" w:hAnsiTheme="majorEastAsia" w:cs="メイリオ" w:hint="eastAsia"/>
                <w:color w:val="000000"/>
                <w:kern w:val="0"/>
                <w:sz w:val="20"/>
                <w:szCs w:val="20"/>
              </w:rPr>
              <w:t>。</w:t>
            </w:r>
          </w:p>
          <w:p w:rsidR="00D21A4A" w:rsidRPr="00CE69FB" w:rsidRDefault="00CE69FB" w:rsidP="00D21A4A">
            <w:pPr>
              <w:widowControl/>
              <w:spacing w:line="320" w:lineRule="exact"/>
              <w:rPr>
                <w:rFonts w:asciiTheme="majorEastAsia" w:eastAsiaTheme="majorEastAsia" w:hAnsiTheme="majorEastAsia" w:cs="メイリオ"/>
                <w:kern w:val="0"/>
                <w:sz w:val="20"/>
                <w:szCs w:val="20"/>
              </w:rPr>
            </w:pPr>
            <w:r w:rsidRPr="00CE69FB">
              <w:rPr>
                <w:rFonts w:asciiTheme="majorEastAsia" w:eastAsiaTheme="majorEastAsia" w:hAnsiTheme="majorEastAsia" w:cs="メイリオ" w:hint="eastAsia"/>
                <w:kern w:val="0"/>
                <w:sz w:val="20"/>
                <w:szCs w:val="20"/>
              </w:rPr>
              <w:t xml:space="preserve">④ </w:t>
            </w:r>
            <w:r w:rsidR="00DC6853">
              <w:rPr>
                <w:rFonts w:asciiTheme="majorEastAsia" w:eastAsiaTheme="majorEastAsia" w:hAnsiTheme="majorEastAsia" w:cs="メイリオ" w:hint="eastAsia"/>
                <w:kern w:val="0"/>
                <w:sz w:val="20"/>
                <w:szCs w:val="20"/>
              </w:rPr>
              <w:t>「</w:t>
            </w:r>
            <w:r w:rsidR="00D77A1B">
              <w:rPr>
                <w:rFonts w:asciiTheme="majorEastAsia" w:eastAsiaTheme="majorEastAsia" w:hAnsiTheme="majorEastAsia" w:cs="メイリオ" w:hint="eastAsia"/>
                <w:kern w:val="0"/>
                <w:sz w:val="20"/>
                <w:szCs w:val="20"/>
              </w:rPr>
              <w:t>社会に開かれた教育課程</w:t>
            </w:r>
            <w:r w:rsidR="00DC6853">
              <w:rPr>
                <w:rFonts w:asciiTheme="majorEastAsia" w:eastAsiaTheme="majorEastAsia" w:hAnsiTheme="majorEastAsia" w:cs="メイリオ" w:hint="eastAsia"/>
                <w:kern w:val="0"/>
                <w:sz w:val="20"/>
                <w:szCs w:val="20"/>
              </w:rPr>
              <w:t>」</w:t>
            </w:r>
            <w:r w:rsidR="00D77A1B">
              <w:rPr>
                <w:rFonts w:asciiTheme="majorEastAsia" w:eastAsiaTheme="majorEastAsia" w:hAnsiTheme="majorEastAsia" w:cs="メイリオ" w:hint="eastAsia"/>
                <w:kern w:val="0"/>
                <w:sz w:val="20"/>
                <w:szCs w:val="20"/>
              </w:rPr>
              <w:t>の趣旨を理解し、学校と地域の連携・協働を</w:t>
            </w:r>
            <w:r w:rsidRPr="00CE69FB">
              <w:rPr>
                <w:rFonts w:asciiTheme="majorEastAsia" w:eastAsiaTheme="majorEastAsia" w:hAnsiTheme="majorEastAsia" w:cs="メイリオ" w:hint="eastAsia"/>
                <w:kern w:val="0"/>
                <w:sz w:val="20"/>
                <w:szCs w:val="20"/>
              </w:rPr>
              <w:t>進めている。</w:t>
            </w:r>
          </w:p>
          <w:p w:rsidR="00985E9C" w:rsidRPr="001B2D00" w:rsidRDefault="00D21A4A" w:rsidP="00165649">
            <w:pPr>
              <w:widowControl/>
              <w:spacing w:line="320" w:lineRule="exact"/>
              <w:rPr>
                <w:rFonts w:asciiTheme="majorEastAsia" w:eastAsiaTheme="majorEastAsia" w:hAnsiTheme="majorEastAsia" w:cs="メイリオ"/>
                <w:color w:val="000000"/>
                <w:kern w:val="0"/>
                <w:sz w:val="20"/>
                <w:szCs w:val="20"/>
              </w:rPr>
            </w:pPr>
            <w:r>
              <w:rPr>
                <w:rFonts w:asciiTheme="majorEastAsia" w:eastAsiaTheme="majorEastAsia" w:hAnsiTheme="majorEastAsia" w:cs="メイリオ" w:hint="eastAsia"/>
                <w:color w:val="000000"/>
                <w:kern w:val="0"/>
                <w:sz w:val="20"/>
                <w:szCs w:val="20"/>
              </w:rPr>
              <w:t>⑤</w:t>
            </w:r>
            <w:r w:rsidRPr="001B2D00">
              <w:rPr>
                <w:rFonts w:asciiTheme="majorEastAsia" w:eastAsiaTheme="majorEastAsia" w:hAnsiTheme="majorEastAsia" w:cs="メイリオ" w:hint="eastAsia"/>
                <w:color w:val="000000"/>
                <w:kern w:val="0"/>
                <w:sz w:val="20"/>
                <w:szCs w:val="20"/>
              </w:rPr>
              <w:t xml:space="preserve"> </w:t>
            </w:r>
            <w:r w:rsidR="00165649" w:rsidRPr="00165649">
              <w:rPr>
                <w:rFonts w:asciiTheme="majorEastAsia" w:eastAsiaTheme="majorEastAsia" w:hAnsiTheme="majorEastAsia" w:cs="メイリオ" w:hint="eastAsia"/>
                <w:color w:val="000000"/>
                <w:kern w:val="0"/>
                <w:sz w:val="20"/>
                <w:szCs w:val="20"/>
              </w:rPr>
              <w:t>社会的・職業的自立に向けて、学年間や学校間の「つながり」を意識し、キャリア教育に取り組んでいる。</w:t>
            </w:r>
          </w:p>
        </w:tc>
        <w:tc>
          <w:tcPr>
            <w:tcW w:w="2960" w:type="dxa"/>
            <w:shd w:val="clear" w:color="000000" w:fill="FFFFFF"/>
            <w:vAlign w:val="center"/>
          </w:tcPr>
          <w:p w:rsidR="00985E9C" w:rsidRPr="001B2D00" w:rsidRDefault="00524082" w:rsidP="00985E9C">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 xml:space="preserve">４ </w:t>
            </w:r>
            <w:r w:rsidR="008227D8">
              <w:rPr>
                <w:rFonts w:asciiTheme="majorEastAsia" w:eastAsiaTheme="majorEastAsia" w:hAnsiTheme="majorEastAsia" w:cs="メイリオ"/>
                <w:color w:val="000000"/>
                <w:kern w:val="0"/>
                <w:sz w:val="16"/>
                <w:szCs w:val="16"/>
              </w:rPr>
              <w:t xml:space="preserve"> </w:t>
            </w:r>
            <w:r w:rsidR="00985E9C" w:rsidRPr="001B2D00">
              <w:rPr>
                <w:rFonts w:asciiTheme="majorEastAsia" w:eastAsiaTheme="majorEastAsia" w:hAnsiTheme="majorEastAsia" w:cs="メイリオ" w:hint="eastAsia"/>
                <w:color w:val="000000"/>
                <w:kern w:val="0"/>
                <w:sz w:val="16"/>
                <w:szCs w:val="16"/>
              </w:rPr>
              <w:t>・</w:t>
            </w:r>
            <w:r w:rsidR="008227D8">
              <w:rPr>
                <w:rFonts w:asciiTheme="majorEastAsia" w:eastAsiaTheme="majorEastAsia" w:hAnsiTheme="majorEastAsia" w:cs="メイリオ" w:hint="eastAsia"/>
                <w:color w:val="000000"/>
                <w:kern w:val="0"/>
                <w:sz w:val="16"/>
                <w:szCs w:val="16"/>
              </w:rPr>
              <w:t xml:space="preserve"> </w:t>
            </w:r>
            <w:r w:rsidR="00985E9C"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008227D8">
              <w:rPr>
                <w:rFonts w:asciiTheme="majorEastAsia" w:eastAsiaTheme="majorEastAsia" w:hAnsiTheme="majorEastAsia" w:cs="メイリオ" w:hint="eastAsia"/>
                <w:color w:val="000000"/>
                <w:kern w:val="0"/>
                <w:sz w:val="16"/>
                <w:szCs w:val="16"/>
              </w:rPr>
              <w:t xml:space="preserve"> </w:t>
            </w:r>
            <w:r w:rsidR="00985E9C" w:rsidRPr="001B2D00">
              <w:rPr>
                <w:rFonts w:asciiTheme="majorEastAsia" w:eastAsiaTheme="majorEastAsia" w:hAnsiTheme="majorEastAsia" w:cs="メイリオ" w:hint="eastAsia"/>
                <w:color w:val="000000"/>
                <w:kern w:val="0"/>
                <w:sz w:val="16"/>
                <w:szCs w:val="16"/>
              </w:rPr>
              <w:t xml:space="preserve"> ・</w:t>
            </w:r>
            <w:r w:rsidR="008227D8">
              <w:rPr>
                <w:rFonts w:asciiTheme="majorEastAsia" w:eastAsiaTheme="majorEastAsia" w:hAnsiTheme="majorEastAsia" w:cs="メイリオ" w:hint="eastAsia"/>
                <w:color w:val="000000"/>
                <w:kern w:val="0"/>
                <w:sz w:val="16"/>
                <w:szCs w:val="16"/>
              </w:rPr>
              <w:t xml:space="preserve"> </w:t>
            </w:r>
            <w:r w:rsidR="00985E9C"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008227D8">
              <w:rPr>
                <w:rFonts w:asciiTheme="majorEastAsia" w:eastAsiaTheme="majorEastAsia" w:hAnsiTheme="majorEastAsia" w:cs="メイリオ" w:hint="eastAsia"/>
                <w:color w:val="000000"/>
                <w:kern w:val="0"/>
                <w:sz w:val="16"/>
                <w:szCs w:val="16"/>
              </w:rPr>
              <w:t xml:space="preserve"> </w:t>
            </w:r>
            <w:r w:rsidR="00985E9C" w:rsidRPr="001B2D00">
              <w:rPr>
                <w:rFonts w:asciiTheme="majorEastAsia" w:eastAsiaTheme="majorEastAsia" w:hAnsiTheme="majorEastAsia" w:cs="メイリオ" w:hint="eastAsia"/>
                <w:color w:val="000000"/>
                <w:kern w:val="0"/>
                <w:sz w:val="16"/>
                <w:szCs w:val="16"/>
              </w:rPr>
              <w:t xml:space="preserve"> ・</w:t>
            </w:r>
            <w:r w:rsidR="008227D8">
              <w:rPr>
                <w:rFonts w:asciiTheme="majorEastAsia" w:eastAsiaTheme="majorEastAsia" w:hAnsiTheme="majorEastAsia" w:cs="メイリオ" w:hint="eastAsia"/>
                <w:color w:val="000000"/>
                <w:kern w:val="0"/>
                <w:sz w:val="16"/>
                <w:szCs w:val="16"/>
              </w:rPr>
              <w:t xml:space="preserve"> </w:t>
            </w:r>
            <w:r w:rsidR="00985E9C"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p w:rsidR="00985E9C" w:rsidRPr="001B2D00" w:rsidRDefault="00524082" w:rsidP="00985E9C">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４</w:t>
            </w:r>
            <w:r w:rsidR="008227D8">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w:t>
            </w:r>
            <w:r w:rsidR="008227D8">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008227D8">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 </w:t>
            </w:r>
            <w:r w:rsidR="008227D8">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Pr="001B2D00">
              <w:rPr>
                <w:rFonts w:asciiTheme="majorEastAsia" w:eastAsiaTheme="majorEastAsia" w:hAnsiTheme="majorEastAsia" w:cs="メイリオ" w:hint="eastAsia"/>
                <w:color w:val="000000"/>
                <w:kern w:val="0"/>
                <w:sz w:val="16"/>
                <w:szCs w:val="16"/>
              </w:rPr>
              <w:t xml:space="preserve"> </w:t>
            </w:r>
            <w:r w:rsidR="008227D8">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sidR="008227D8">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p w:rsidR="00985E9C" w:rsidRPr="001B2D00" w:rsidRDefault="00524082" w:rsidP="00985E9C">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４</w:t>
            </w:r>
            <w:r w:rsidR="008227D8">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w:t>
            </w:r>
            <w:r w:rsidR="008227D8">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Pr="001B2D00">
              <w:rPr>
                <w:rFonts w:asciiTheme="majorEastAsia" w:eastAsiaTheme="majorEastAsia" w:hAnsiTheme="majorEastAsia" w:cs="メイリオ" w:hint="eastAsia"/>
                <w:color w:val="000000"/>
                <w:kern w:val="0"/>
                <w:sz w:val="16"/>
                <w:szCs w:val="16"/>
              </w:rPr>
              <w:t xml:space="preserve"> </w:t>
            </w:r>
            <w:r w:rsidR="008227D8">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sidR="008227D8">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Pr="001B2D00">
              <w:rPr>
                <w:rFonts w:asciiTheme="majorEastAsia" w:eastAsiaTheme="majorEastAsia" w:hAnsiTheme="majorEastAsia" w:cs="メイリオ" w:hint="eastAsia"/>
                <w:color w:val="000000"/>
                <w:kern w:val="0"/>
                <w:sz w:val="16"/>
                <w:szCs w:val="16"/>
              </w:rPr>
              <w:t xml:space="preserve"> </w:t>
            </w:r>
            <w:r w:rsidR="008227D8">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sidR="008227D8">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p w:rsidR="008227D8" w:rsidRPr="001B2D00" w:rsidRDefault="008227D8" w:rsidP="008227D8">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 xml:space="preserve">４  </w:t>
            </w:r>
            <w:r w:rsidRPr="001B2D00">
              <w:rPr>
                <w:rFonts w:asciiTheme="majorEastAsia" w:eastAsiaTheme="majorEastAsia" w:hAnsiTheme="majorEastAsia" w:cs="メイリオ" w:hint="eastAsia"/>
                <w:color w:val="000000"/>
                <w:kern w:val="0"/>
                <w:sz w:val="16"/>
                <w:szCs w:val="16"/>
              </w:rPr>
              <w:t>・</w:t>
            </w:r>
            <w:r>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p w:rsidR="00985E9C" w:rsidRPr="001B2D00" w:rsidRDefault="008227D8" w:rsidP="00985E9C">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 xml:space="preserve">４  </w:t>
            </w:r>
            <w:r w:rsidRPr="001B2D00">
              <w:rPr>
                <w:rFonts w:asciiTheme="majorEastAsia" w:eastAsiaTheme="majorEastAsia" w:hAnsiTheme="majorEastAsia" w:cs="メイリオ" w:hint="eastAsia"/>
                <w:color w:val="000000"/>
                <w:kern w:val="0"/>
                <w:sz w:val="16"/>
                <w:szCs w:val="16"/>
              </w:rPr>
              <w:t>・</w:t>
            </w:r>
            <w:r>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tc>
        <w:tc>
          <w:tcPr>
            <w:tcW w:w="567" w:type="dxa"/>
            <w:shd w:val="clear" w:color="000000" w:fill="FFFFFF"/>
            <w:vAlign w:val="bottom"/>
          </w:tcPr>
          <w:p w:rsidR="00985E9C" w:rsidRPr="001B2D00" w:rsidRDefault="00985E9C" w:rsidP="00985E9C">
            <w:pPr>
              <w:widowControl/>
              <w:spacing w:line="320" w:lineRule="exact"/>
              <w:jc w:val="right"/>
              <w:rPr>
                <w:rFonts w:asciiTheme="majorEastAsia" w:eastAsiaTheme="majorEastAsia" w:hAnsiTheme="majorEastAsia" w:cs="メイリオ"/>
                <w:color w:val="000000"/>
                <w:kern w:val="0"/>
                <w:sz w:val="16"/>
                <w:szCs w:val="16"/>
              </w:rPr>
            </w:pPr>
            <w:r w:rsidRPr="001B2D00">
              <w:rPr>
                <w:rFonts w:asciiTheme="majorEastAsia" w:eastAsiaTheme="majorEastAsia" w:hAnsiTheme="majorEastAsia" w:cs="メイリオ" w:hint="eastAsia"/>
                <w:color w:val="000000"/>
                <w:kern w:val="0"/>
                <w:sz w:val="16"/>
                <w:szCs w:val="16"/>
              </w:rPr>
              <w:t>/20</w:t>
            </w:r>
          </w:p>
        </w:tc>
      </w:tr>
      <w:tr w:rsidR="00985E9C" w:rsidRPr="001B2D00" w:rsidTr="00165649">
        <w:trPr>
          <w:trHeight w:val="1701"/>
          <w:jc w:val="center"/>
        </w:trPr>
        <w:tc>
          <w:tcPr>
            <w:tcW w:w="2195" w:type="dxa"/>
            <w:shd w:val="clear" w:color="000000" w:fill="FFFFFF"/>
            <w:vAlign w:val="center"/>
            <w:hideMark/>
          </w:tcPr>
          <w:p w:rsidR="00232C38" w:rsidRPr="00481E81" w:rsidRDefault="00985E9C" w:rsidP="00985E9C">
            <w:pPr>
              <w:widowControl/>
              <w:spacing w:line="240" w:lineRule="exact"/>
              <w:rPr>
                <w:rFonts w:asciiTheme="majorEastAsia" w:eastAsiaTheme="majorEastAsia" w:hAnsiTheme="majorEastAsia" w:cs="メイリオ"/>
                <w:color w:val="000000"/>
                <w:kern w:val="0"/>
                <w:sz w:val="20"/>
                <w:szCs w:val="20"/>
              </w:rPr>
            </w:pPr>
            <w:r w:rsidRPr="00481E81">
              <w:rPr>
                <w:rFonts w:asciiTheme="majorEastAsia" w:eastAsiaTheme="majorEastAsia" w:hAnsiTheme="majorEastAsia" w:cs="メイリオ" w:hint="eastAsia"/>
                <w:color w:val="000000"/>
                <w:kern w:val="0"/>
                <w:sz w:val="20"/>
                <w:szCs w:val="20"/>
              </w:rPr>
              <w:t xml:space="preserve">２ </w:t>
            </w:r>
            <w:r w:rsidR="00232C38" w:rsidRPr="00481E81">
              <w:rPr>
                <w:rFonts w:asciiTheme="majorEastAsia" w:eastAsiaTheme="majorEastAsia" w:hAnsiTheme="majorEastAsia" w:cs="メイリオ" w:hint="eastAsia"/>
                <w:color w:val="000000"/>
                <w:kern w:val="0"/>
                <w:sz w:val="20"/>
                <w:szCs w:val="20"/>
              </w:rPr>
              <w:t>主体的・対話的で</w:t>
            </w:r>
          </w:p>
          <w:p w:rsidR="00232C38" w:rsidRPr="00481E81" w:rsidRDefault="00232C38" w:rsidP="00232C38">
            <w:pPr>
              <w:widowControl/>
              <w:spacing w:line="240" w:lineRule="exact"/>
              <w:ind w:firstLineChars="150" w:firstLine="300"/>
              <w:rPr>
                <w:rFonts w:asciiTheme="majorEastAsia" w:eastAsiaTheme="majorEastAsia" w:hAnsiTheme="majorEastAsia" w:cs="メイリオ"/>
                <w:color w:val="000000"/>
                <w:kern w:val="0"/>
                <w:sz w:val="20"/>
                <w:szCs w:val="20"/>
              </w:rPr>
            </w:pPr>
            <w:r w:rsidRPr="00481E81">
              <w:rPr>
                <w:rFonts w:asciiTheme="majorEastAsia" w:eastAsiaTheme="majorEastAsia" w:hAnsiTheme="majorEastAsia" w:cs="メイリオ" w:hint="eastAsia"/>
                <w:color w:val="000000"/>
                <w:kern w:val="0"/>
                <w:sz w:val="20"/>
                <w:szCs w:val="20"/>
              </w:rPr>
              <w:t>深い学び</w:t>
            </w:r>
            <w:r w:rsidR="00205A4D">
              <w:rPr>
                <w:rFonts w:asciiTheme="majorEastAsia" w:eastAsiaTheme="majorEastAsia" w:hAnsiTheme="majorEastAsia" w:cs="メイリオ" w:hint="eastAsia"/>
                <w:color w:val="000000"/>
                <w:kern w:val="0"/>
                <w:sz w:val="20"/>
                <w:szCs w:val="20"/>
              </w:rPr>
              <w:t>や</w:t>
            </w:r>
          </w:p>
          <w:p w:rsidR="00561E8E" w:rsidRDefault="00985E9C" w:rsidP="00205A4D">
            <w:pPr>
              <w:widowControl/>
              <w:spacing w:line="240" w:lineRule="exact"/>
              <w:ind w:leftChars="150" w:left="315"/>
              <w:rPr>
                <w:rFonts w:asciiTheme="majorEastAsia" w:eastAsiaTheme="majorEastAsia" w:hAnsiTheme="majorEastAsia" w:cs="メイリオ"/>
                <w:color w:val="000000"/>
                <w:kern w:val="0"/>
                <w:sz w:val="20"/>
                <w:szCs w:val="20"/>
              </w:rPr>
            </w:pPr>
            <w:r w:rsidRPr="00481E81">
              <w:rPr>
                <w:rFonts w:asciiTheme="majorEastAsia" w:eastAsiaTheme="majorEastAsia" w:hAnsiTheme="majorEastAsia" w:cs="メイリオ" w:hint="eastAsia"/>
                <w:color w:val="000000"/>
                <w:kern w:val="0"/>
                <w:sz w:val="20"/>
                <w:szCs w:val="20"/>
              </w:rPr>
              <w:t>教科</w:t>
            </w:r>
            <w:r w:rsidR="006321F4" w:rsidRPr="00481E81">
              <w:rPr>
                <w:rFonts w:asciiTheme="majorEastAsia" w:eastAsiaTheme="majorEastAsia" w:hAnsiTheme="majorEastAsia" w:cs="メイリオ" w:hint="eastAsia"/>
                <w:color w:val="000000"/>
                <w:kern w:val="0"/>
                <w:sz w:val="20"/>
                <w:szCs w:val="20"/>
              </w:rPr>
              <w:t>等</w:t>
            </w:r>
            <w:r w:rsidRPr="00481E81">
              <w:rPr>
                <w:rFonts w:asciiTheme="majorEastAsia" w:eastAsiaTheme="majorEastAsia" w:hAnsiTheme="majorEastAsia" w:cs="メイリオ" w:hint="eastAsia"/>
                <w:color w:val="000000"/>
                <w:kern w:val="0"/>
                <w:sz w:val="20"/>
                <w:szCs w:val="20"/>
              </w:rPr>
              <w:t>横断</w:t>
            </w:r>
            <w:r w:rsidR="00205A4D">
              <w:rPr>
                <w:rFonts w:asciiTheme="majorEastAsia" w:eastAsiaTheme="majorEastAsia" w:hAnsiTheme="majorEastAsia" w:cs="メイリオ" w:hint="eastAsia"/>
                <w:color w:val="000000"/>
                <w:kern w:val="0"/>
                <w:sz w:val="20"/>
                <w:szCs w:val="20"/>
              </w:rPr>
              <w:t>による</w:t>
            </w:r>
          </w:p>
          <w:p w:rsidR="00985E9C" w:rsidRPr="001B2D00" w:rsidRDefault="00985E9C" w:rsidP="00205A4D">
            <w:pPr>
              <w:widowControl/>
              <w:spacing w:line="240" w:lineRule="exact"/>
              <w:ind w:leftChars="150" w:left="315"/>
              <w:rPr>
                <w:rFonts w:asciiTheme="majorEastAsia" w:eastAsiaTheme="majorEastAsia" w:hAnsiTheme="majorEastAsia" w:cs="メイリオ"/>
                <w:color w:val="000000"/>
                <w:kern w:val="0"/>
                <w:sz w:val="20"/>
                <w:szCs w:val="20"/>
              </w:rPr>
            </w:pPr>
            <w:r w:rsidRPr="00481E81">
              <w:rPr>
                <w:rFonts w:asciiTheme="majorEastAsia" w:eastAsiaTheme="majorEastAsia" w:hAnsiTheme="majorEastAsia" w:cs="メイリオ" w:hint="eastAsia"/>
                <w:color w:val="000000"/>
                <w:kern w:val="0"/>
                <w:sz w:val="20"/>
                <w:szCs w:val="20"/>
              </w:rPr>
              <w:t>資質･能力の育成</w:t>
            </w:r>
          </w:p>
        </w:tc>
        <w:tc>
          <w:tcPr>
            <w:tcW w:w="10195" w:type="dxa"/>
            <w:shd w:val="clear" w:color="000000" w:fill="FFFFFF"/>
            <w:vAlign w:val="center"/>
          </w:tcPr>
          <w:p w:rsidR="00985E9C" w:rsidRDefault="00985E9C" w:rsidP="00985E9C">
            <w:pPr>
              <w:widowControl/>
              <w:spacing w:line="320" w:lineRule="exact"/>
              <w:rPr>
                <w:rFonts w:asciiTheme="majorEastAsia" w:eastAsiaTheme="majorEastAsia" w:hAnsiTheme="majorEastAsia" w:cs="メイリオ"/>
                <w:color w:val="000000"/>
                <w:kern w:val="0"/>
                <w:sz w:val="20"/>
                <w:szCs w:val="20"/>
              </w:rPr>
            </w:pPr>
            <w:r w:rsidRPr="001B2D00">
              <w:rPr>
                <w:rFonts w:asciiTheme="majorEastAsia" w:eastAsiaTheme="majorEastAsia" w:hAnsiTheme="majorEastAsia" w:cs="メイリオ" w:hint="eastAsia"/>
                <w:color w:val="000000"/>
                <w:kern w:val="0"/>
                <w:sz w:val="20"/>
                <w:szCs w:val="20"/>
              </w:rPr>
              <w:t>⑥ ｢主体的･対話的で深い学び｣の実現に向けて、授業改善に取り組んでいる</w:t>
            </w:r>
            <w:r w:rsidR="005A19A7" w:rsidRPr="001B2D00">
              <w:rPr>
                <w:rFonts w:asciiTheme="majorEastAsia" w:eastAsiaTheme="majorEastAsia" w:hAnsiTheme="majorEastAsia" w:cs="メイリオ" w:hint="eastAsia"/>
                <w:color w:val="000000"/>
                <w:kern w:val="0"/>
                <w:sz w:val="20"/>
                <w:szCs w:val="20"/>
              </w:rPr>
              <w:t>。</w:t>
            </w:r>
          </w:p>
          <w:p w:rsidR="00EA2D4B" w:rsidRDefault="00EA2D4B" w:rsidP="00985E9C">
            <w:pPr>
              <w:widowControl/>
              <w:spacing w:line="320" w:lineRule="exact"/>
              <w:rPr>
                <w:rFonts w:asciiTheme="majorEastAsia" w:eastAsiaTheme="majorEastAsia" w:hAnsiTheme="majorEastAsia" w:cs="メイリオ"/>
                <w:color w:val="000000"/>
                <w:kern w:val="0"/>
                <w:sz w:val="20"/>
                <w:szCs w:val="20"/>
              </w:rPr>
            </w:pPr>
            <w:r>
              <w:rPr>
                <w:rFonts w:asciiTheme="majorEastAsia" w:eastAsiaTheme="majorEastAsia" w:hAnsiTheme="majorEastAsia" w:cs="メイリオ" w:hint="eastAsia"/>
                <w:color w:val="000000"/>
                <w:kern w:val="0"/>
                <w:sz w:val="20"/>
                <w:szCs w:val="20"/>
              </w:rPr>
              <w:t xml:space="preserve">⑦ </w:t>
            </w:r>
            <w:r w:rsidR="0057145A">
              <w:rPr>
                <w:rFonts w:asciiTheme="majorEastAsia" w:eastAsiaTheme="majorEastAsia" w:hAnsiTheme="majorEastAsia" w:cs="メイリオ" w:hint="eastAsia"/>
                <w:color w:val="000000"/>
                <w:kern w:val="0"/>
                <w:sz w:val="20"/>
                <w:szCs w:val="20"/>
              </w:rPr>
              <w:t>学校が目指す児童生徒像の理解を基に、育成を目指す資質・能力を明確にして教科指導を行っている。</w:t>
            </w:r>
          </w:p>
          <w:p w:rsidR="00CE69FB" w:rsidRPr="00CE69FB" w:rsidRDefault="00CE69FB" w:rsidP="00CE69FB">
            <w:pPr>
              <w:widowControl/>
              <w:spacing w:line="320" w:lineRule="exact"/>
              <w:rPr>
                <w:rFonts w:asciiTheme="majorEastAsia" w:eastAsiaTheme="majorEastAsia" w:hAnsiTheme="majorEastAsia" w:cs="メイリオ"/>
                <w:kern w:val="0"/>
                <w:sz w:val="20"/>
                <w:szCs w:val="20"/>
              </w:rPr>
            </w:pPr>
            <w:r w:rsidRPr="00CE69FB">
              <w:rPr>
                <w:rFonts w:asciiTheme="majorEastAsia" w:eastAsiaTheme="majorEastAsia" w:hAnsiTheme="majorEastAsia" w:cs="メイリオ" w:hint="eastAsia"/>
                <w:kern w:val="0"/>
                <w:sz w:val="20"/>
                <w:szCs w:val="20"/>
              </w:rPr>
              <w:t xml:space="preserve">⑧ </w:t>
            </w:r>
            <w:r w:rsidR="00165649" w:rsidRPr="00165649">
              <w:rPr>
                <w:rFonts w:asciiTheme="majorEastAsia" w:eastAsiaTheme="majorEastAsia" w:hAnsiTheme="majorEastAsia" w:cs="メイリオ" w:hint="eastAsia"/>
                <w:kern w:val="0"/>
                <w:sz w:val="20"/>
                <w:szCs w:val="20"/>
              </w:rPr>
              <w:t>児童生徒が学習内容と社会の関わりを理解できるように、授業と社会の関わりを意識した授業を行っている。</w:t>
            </w:r>
          </w:p>
          <w:p w:rsidR="00CE69FB" w:rsidRPr="00CE69FB" w:rsidRDefault="00CE69FB" w:rsidP="00CE69FB">
            <w:pPr>
              <w:widowControl/>
              <w:spacing w:line="320" w:lineRule="exact"/>
              <w:rPr>
                <w:rFonts w:asciiTheme="majorEastAsia" w:eastAsiaTheme="majorEastAsia" w:hAnsiTheme="majorEastAsia" w:cs="メイリオ"/>
                <w:kern w:val="0"/>
                <w:sz w:val="20"/>
                <w:szCs w:val="20"/>
                <w:u w:val="single"/>
                <w:shd w:val="pct15" w:color="auto" w:fill="FFFFFF"/>
              </w:rPr>
            </w:pPr>
            <w:r w:rsidRPr="00CE69FB">
              <w:rPr>
                <w:rFonts w:asciiTheme="majorEastAsia" w:eastAsiaTheme="majorEastAsia" w:hAnsiTheme="majorEastAsia" w:cs="メイリオ" w:hint="eastAsia"/>
                <w:kern w:val="0"/>
                <w:sz w:val="20"/>
                <w:szCs w:val="20"/>
              </w:rPr>
              <w:t xml:space="preserve">⑨ </w:t>
            </w:r>
            <w:r w:rsidRPr="00882461">
              <w:rPr>
                <w:rFonts w:asciiTheme="majorEastAsia" w:eastAsiaTheme="majorEastAsia" w:hAnsiTheme="majorEastAsia" w:cs="メイリオ" w:hint="eastAsia"/>
                <w:kern w:val="0"/>
                <w:sz w:val="20"/>
                <w:szCs w:val="20"/>
                <w:u w:val="single"/>
              </w:rPr>
              <w:t>他教科の学習内容との関</w:t>
            </w:r>
            <w:r w:rsidRPr="0041514F">
              <w:rPr>
                <w:rFonts w:asciiTheme="majorEastAsia" w:eastAsiaTheme="majorEastAsia" w:hAnsiTheme="majorEastAsia" w:cs="メイリオ" w:hint="eastAsia"/>
                <w:kern w:val="0"/>
                <w:sz w:val="20"/>
                <w:szCs w:val="20"/>
                <w:u w:val="single"/>
              </w:rPr>
              <w:t>連</w:t>
            </w:r>
            <w:r w:rsidRPr="00205A4D">
              <w:rPr>
                <w:rFonts w:asciiTheme="majorEastAsia" w:eastAsiaTheme="majorEastAsia" w:hAnsiTheme="majorEastAsia" w:cs="メイリオ" w:hint="eastAsia"/>
                <w:kern w:val="0"/>
                <w:sz w:val="20"/>
                <w:szCs w:val="20"/>
              </w:rPr>
              <w:t>について</w:t>
            </w:r>
            <w:r w:rsidR="00A825FF">
              <w:rPr>
                <w:rFonts w:asciiTheme="majorEastAsia" w:eastAsiaTheme="majorEastAsia" w:hAnsiTheme="majorEastAsia" w:cs="メイリオ" w:hint="eastAsia"/>
                <w:kern w:val="0"/>
                <w:sz w:val="20"/>
                <w:szCs w:val="20"/>
              </w:rPr>
              <w:t>理解し、教科等横断的な視点で</w:t>
            </w:r>
            <w:r w:rsidR="00453F64">
              <w:rPr>
                <w:rFonts w:asciiTheme="majorEastAsia" w:eastAsiaTheme="majorEastAsia" w:hAnsiTheme="majorEastAsia" w:cs="メイリオ" w:hint="eastAsia"/>
                <w:kern w:val="0"/>
                <w:sz w:val="20"/>
                <w:szCs w:val="20"/>
              </w:rPr>
              <w:t>教育活動に</w:t>
            </w:r>
            <w:r w:rsidR="00A825FF">
              <w:rPr>
                <w:rFonts w:asciiTheme="majorEastAsia" w:eastAsiaTheme="majorEastAsia" w:hAnsiTheme="majorEastAsia" w:cs="メイリオ" w:hint="eastAsia"/>
                <w:kern w:val="0"/>
                <w:sz w:val="20"/>
                <w:szCs w:val="20"/>
              </w:rPr>
              <w:t>取り組んでいる</w:t>
            </w:r>
            <w:r w:rsidRPr="00CE69FB">
              <w:rPr>
                <w:rFonts w:asciiTheme="majorEastAsia" w:eastAsiaTheme="majorEastAsia" w:hAnsiTheme="majorEastAsia" w:cs="メイリオ" w:hint="eastAsia"/>
                <w:kern w:val="0"/>
                <w:sz w:val="20"/>
                <w:szCs w:val="20"/>
              </w:rPr>
              <w:t>。</w:t>
            </w:r>
          </w:p>
          <w:p w:rsidR="006E51D0" w:rsidRPr="006E51D0" w:rsidRDefault="00EA35EC" w:rsidP="00784DA9">
            <w:pPr>
              <w:widowControl/>
              <w:spacing w:line="320" w:lineRule="exact"/>
              <w:rPr>
                <w:rFonts w:asciiTheme="majorEastAsia" w:eastAsiaTheme="majorEastAsia" w:hAnsiTheme="majorEastAsia" w:cs="メイリオ"/>
                <w:color w:val="000000"/>
                <w:kern w:val="0"/>
                <w:sz w:val="20"/>
                <w:szCs w:val="20"/>
                <w:u w:val="single"/>
                <w:shd w:val="pct15" w:color="auto" w:fill="FFFFFF"/>
              </w:rPr>
            </w:pPr>
            <w:r w:rsidRPr="00CE69FB">
              <w:rPr>
                <w:rFonts w:asciiTheme="majorEastAsia" w:eastAsiaTheme="majorEastAsia" w:hAnsiTheme="majorEastAsia" w:cs="メイリオ" w:hint="eastAsia"/>
                <w:kern w:val="0"/>
                <w:sz w:val="20"/>
                <w:szCs w:val="20"/>
              </w:rPr>
              <w:t>⑩</w:t>
            </w:r>
            <w:r w:rsidR="00EA2D4B" w:rsidRPr="00CE69FB">
              <w:rPr>
                <w:rFonts w:asciiTheme="majorEastAsia" w:eastAsiaTheme="majorEastAsia" w:hAnsiTheme="majorEastAsia" w:cs="メイリオ" w:hint="eastAsia"/>
                <w:kern w:val="0"/>
                <w:sz w:val="20"/>
                <w:szCs w:val="20"/>
              </w:rPr>
              <w:t xml:space="preserve"> </w:t>
            </w:r>
            <w:r w:rsidRPr="00882461">
              <w:rPr>
                <w:rFonts w:asciiTheme="majorEastAsia" w:eastAsiaTheme="majorEastAsia" w:hAnsiTheme="majorEastAsia" w:cs="メイリオ" w:hint="eastAsia"/>
                <w:kern w:val="0"/>
                <w:sz w:val="20"/>
                <w:szCs w:val="20"/>
                <w:u w:val="single"/>
              </w:rPr>
              <w:t>児童</w:t>
            </w:r>
            <w:r w:rsidR="00784DA9" w:rsidRPr="00882461">
              <w:rPr>
                <w:rFonts w:asciiTheme="majorEastAsia" w:eastAsiaTheme="majorEastAsia" w:hAnsiTheme="majorEastAsia" w:cs="メイリオ" w:hint="eastAsia"/>
                <w:color w:val="000000"/>
                <w:kern w:val="0"/>
                <w:sz w:val="20"/>
                <w:szCs w:val="20"/>
                <w:u w:val="single"/>
              </w:rPr>
              <w:t>生徒に</w:t>
            </w:r>
            <w:r w:rsidR="00232C38" w:rsidRPr="00882461">
              <w:rPr>
                <w:rFonts w:asciiTheme="majorEastAsia" w:eastAsiaTheme="majorEastAsia" w:hAnsiTheme="majorEastAsia" w:cs="メイリオ" w:hint="eastAsia"/>
                <w:color w:val="000000"/>
                <w:kern w:val="0"/>
                <w:sz w:val="20"/>
                <w:szCs w:val="20"/>
                <w:u w:val="single"/>
              </w:rPr>
              <w:t>育成すべき</w:t>
            </w:r>
            <w:r w:rsidR="00F75CDC" w:rsidRPr="00882461">
              <w:rPr>
                <w:rFonts w:asciiTheme="majorEastAsia" w:eastAsiaTheme="majorEastAsia" w:hAnsiTheme="majorEastAsia" w:cs="メイリオ" w:hint="eastAsia"/>
                <w:color w:val="000000"/>
                <w:kern w:val="0"/>
                <w:sz w:val="20"/>
                <w:szCs w:val="20"/>
                <w:u w:val="single"/>
              </w:rPr>
              <w:t>資質・能力</w:t>
            </w:r>
            <w:r w:rsidR="00F75CDC" w:rsidRPr="00205A4D">
              <w:rPr>
                <w:rFonts w:asciiTheme="majorEastAsia" w:eastAsiaTheme="majorEastAsia" w:hAnsiTheme="majorEastAsia" w:cs="メイリオ" w:hint="eastAsia"/>
                <w:color w:val="000000"/>
                <w:kern w:val="0"/>
                <w:sz w:val="20"/>
                <w:szCs w:val="20"/>
              </w:rPr>
              <w:t>について</w:t>
            </w:r>
            <w:r w:rsidR="00784DA9" w:rsidRPr="00784DA9">
              <w:rPr>
                <w:rFonts w:asciiTheme="majorEastAsia" w:eastAsiaTheme="majorEastAsia" w:hAnsiTheme="majorEastAsia" w:cs="メイリオ" w:hint="eastAsia"/>
                <w:color w:val="000000"/>
                <w:kern w:val="0"/>
                <w:sz w:val="20"/>
                <w:szCs w:val="20"/>
              </w:rPr>
              <w:t>理解し、</w:t>
            </w:r>
            <w:r w:rsidR="00F75CDC" w:rsidRPr="00784DA9">
              <w:rPr>
                <w:rFonts w:asciiTheme="majorEastAsia" w:eastAsiaTheme="majorEastAsia" w:hAnsiTheme="majorEastAsia" w:cs="メイリオ" w:hint="eastAsia"/>
                <w:color w:val="000000"/>
                <w:kern w:val="0"/>
                <w:sz w:val="20"/>
                <w:szCs w:val="20"/>
              </w:rPr>
              <w:t>教科等横断</w:t>
            </w:r>
            <w:r w:rsidR="00481E81">
              <w:rPr>
                <w:rFonts w:asciiTheme="majorEastAsia" w:eastAsiaTheme="majorEastAsia" w:hAnsiTheme="majorEastAsia" w:cs="メイリオ" w:hint="eastAsia"/>
                <w:color w:val="000000"/>
                <w:kern w:val="0"/>
                <w:sz w:val="20"/>
                <w:szCs w:val="20"/>
              </w:rPr>
              <w:t>的な視点</w:t>
            </w:r>
            <w:r w:rsidR="00A825FF">
              <w:rPr>
                <w:rFonts w:asciiTheme="majorEastAsia" w:eastAsiaTheme="majorEastAsia" w:hAnsiTheme="majorEastAsia" w:cs="メイリオ" w:hint="eastAsia"/>
                <w:color w:val="000000"/>
                <w:kern w:val="0"/>
                <w:sz w:val="20"/>
                <w:szCs w:val="20"/>
              </w:rPr>
              <w:t>で</w:t>
            </w:r>
            <w:r w:rsidR="00453F64">
              <w:rPr>
                <w:rFonts w:asciiTheme="majorEastAsia" w:eastAsiaTheme="majorEastAsia" w:hAnsiTheme="majorEastAsia" w:cs="メイリオ" w:hint="eastAsia"/>
                <w:color w:val="000000"/>
                <w:kern w:val="0"/>
                <w:sz w:val="20"/>
                <w:szCs w:val="20"/>
              </w:rPr>
              <w:t>教育活動に</w:t>
            </w:r>
            <w:r w:rsidR="00A825FF">
              <w:rPr>
                <w:rFonts w:asciiTheme="majorEastAsia" w:eastAsiaTheme="majorEastAsia" w:hAnsiTheme="majorEastAsia" w:cs="メイリオ" w:hint="eastAsia"/>
                <w:color w:val="000000"/>
                <w:kern w:val="0"/>
                <w:sz w:val="20"/>
                <w:szCs w:val="20"/>
              </w:rPr>
              <w:t>取り組んでいる</w:t>
            </w:r>
            <w:r w:rsidR="00F75CDC" w:rsidRPr="00784DA9">
              <w:rPr>
                <w:rFonts w:asciiTheme="majorEastAsia" w:eastAsiaTheme="majorEastAsia" w:hAnsiTheme="majorEastAsia" w:cs="メイリオ" w:hint="eastAsia"/>
                <w:color w:val="000000"/>
                <w:kern w:val="0"/>
                <w:sz w:val="20"/>
                <w:szCs w:val="20"/>
              </w:rPr>
              <w:t>。</w:t>
            </w:r>
          </w:p>
        </w:tc>
        <w:tc>
          <w:tcPr>
            <w:tcW w:w="2960" w:type="dxa"/>
            <w:shd w:val="clear" w:color="000000" w:fill="FFFFFF"/>
            <w:vAlign w:val="center"/>
          </w:tcPr>
          <w:p w:rsidR="008227D8" w:rsidRPr="001B2D00" w:rsidRDefault="008227D8" w:rsidP="008227D8">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 xml:space="preserve">４  </w:t>
            </w:r>
            <w:r w:rsidRPr="001B2D00">
              <w:rPr>
                <w:rFonts w:asciiTheme="majorEastAsia" w:eastAsiaTheme="majorEastAsia" w:hAnsiTheme="majorEastAsia" w:cs="メイリオ" w:hint="eastAsia"/>
                <w:color w:val="000000"/>
                <w:kern w:val="0"/>
                <w:sz w:val="16"/>
                <w:szCs w:val="16"/>
              </w:rPr>
              <w:t>・</w:t>
            </w:r>
            <w:r>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p w:rsidR="008227D8" w:rsidRPr="001B2D00" w:rsidRDefault="008227D8" w:rsidP="008227D8">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 xml:space="preserve">４  </w:t>
            </w:r>
            <w:r w:rsidRPr="001B2D00">
              <w:rPr>
                <w:rFonts w:asciiTheme="majorEastAsia" w:eastAsiaTheme="majorEastAsia" w:hAnsiTheme="majorEastAsia" w:cs="メイリオ" w:hint="eastAsia"/>
                <w:color w:val="000000"/>
                <w:kern w:val="0"/>
                <w:sz w:val="16"/>
                <w:szCs w:val="16"/>
              </w:rPr>
              <w:t>・</w:t>
            </w:r>
            <w:r>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p w:rsidR="008227D8" w:rsidRPr="001B2D00" w:rsidRDefault="008227D8" w:rsidP="008227D8">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 xml:space="preserve">４  </w:t>
            </w:r>
            <w:r w:rsidRPr="001B2D00">
              <w:rPr>
                <w:rFonts w:asciiTheme="majorEastAsia" w:eastAsiaTheme="majorEastAsia" w:hAnsiTheme="majorEastAsia" w:cs="メイリオ" w:hint="eastAsia"/>
                <w:color w:val="000000"/>
                <w:kern w:val="0"/>
                <w:sz w:val="16"/>
                <w:szCs w:val="16"/>
              </w:rPr>
              <w:t>・</w:t>
            </w:r>
            <w:r>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p w:rsidR="008227D8" w:rsidRPr="001B2D00" w:rsidRDefault="008227D8" w:rsidP="008227D8">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 xml:space="preserve">４  </w:t>
            </w:r>
            <w:r w:rsidRPr="001B2D00">
              <w:rPr>
                <w:rFonts w:asciiTheme="majorEastAsia" w:eastAsiaTheme="majorEastAsia" w:hAnsiTheme="majorEastAsia" w:cs="メイリオ" w:hint="eastAsia"/>
                <w:color w:val="000000"/>
                <w:kern w:val="0"/>
                <w:sz w:val="16"/>
                <w:szCs w:val="16"/>
              </w:rPr>
              <w:t>・</w:t>
            </w:r>
            <w:r>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p w:rsidR="00985E9C" w:rsidRPr="001B2D00" w:rsidRDefault="008227D8" w:rsidP="00985E9C">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 xml:space="preserve">４  </w:t>
            </w:r>
            <w:r w:rsidRPr="001B2D00">
              <w:rPr>
                <w:rFonts w:asciiTheme="majorEastAsia" w:eastAsiaTheme="majorEastAsia" w:hAnsiTheme="majorEastAsia" w:cs="メイリオ" w:hint="eastAsia"/>
                <w:color w:val="000000"/>
                <w:kern w:val="0"/>
                <w:sz w:val="16"/>
                <w:szCs w:val="16"/>
              </w:rPr>
              <w:t>・</w:t>
            </w:r>
            <w:r>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tc>
        <w:tc>
          <w:tcPr>
            <w:tcW w:w="567" w:type="dxa"/>
            <w:shd w:val="clear" w:color="000000" w:fill="FFFFFF"/>
            <w:vAlign w:val="bottom"/>
          </w:tcPr>
          <w:p w:rsidR="00985E9C" w:rsidRPr="001B2D00" w:rsidRDefault="00985E9C" w:rsidP="00985E9C">
            <w:pPr>
              <w:widowControl/>
              <w:spacing w:line="320" w:lineRule="exact"/>
              <w:jc w:val="right"/>
              <w:rPr>
                <w:rFonts w:asciiTheme="majorEastAsia" w:eastAsiaTheme="majorEastAsia" w:hAnsiTheme="majorEastAsia" w:cs="メイリオ"/>
                <w:color w:val="000000"/>
                <w:kern w:val="0"/>
                <w:sz w:val="16"/>
                <w:szCs w:val="16"/>
              </w:rPr>
            </w:pPr>
            <w:r w:rsidRPr="001B2D00">
              <w:rPr>
                <w:rFonts w:asciiTheme="majorEastAsia" w:eastAsiaTheme="majorEastAsia" w:hAnsiTheme="majorEastAsia" w:cs="メイリオ" w:hint="eastAsia"/>
                <w:color w:val="000000"/>
                <w:kern w:val="0"/>
                <w:sz w:val="16"/>
                <w:szCs w:val="16"/>
              </w:rPr>
              <w:t>/20</w:t>
            </w:r>
          </w:p>
        </w:tc>
      </w:tr>
      <w:tr w:rsidR="00985E9C" w:rsidRPr="001B2D00" w:rsidTr="00165649">
        <w:trPr>
          <w:trHeight w:val="1701"/>
          <w:jc w:val="center"/>
        </w:trPr>
        <w:tc>
          <w:tcPr>
            <w:tcW w:w="2195" w:type="dxa"/>
            <w:shd w:val="clear" w:color="000000" w:fill="FFFFFF"/>
            <w:vAlign w:val="center"/>
          </w:tcPr>
          <w:p w:rsidR="00985E9C" w:rsidRPr="001B2D00" w:rsidRDefault="00985E9C" w:rsidP="00985E9C">
            <w:pPr>
              <w:widowControl/>
              <w:spacing w:line="240" w:lineRule="exact"/>
              <w:ind w:left="1"/>
              <w:rPr>
                <w:rFonts w:asciiTheme="majorEastAsia" w:eastAsiaTheme="majorEastAsia" w:hAnsiTheme="majorEastAsia" w:cs="メイリオ"/>
                <w:color w:val="000000"/>
                <w:kern w:val="0"/>
                <w:sz w:val="20"/>
                <w:szCs w:val="20"/>
              </w:rPr>
            </w:pPr>
            <w:r w:rsidRPr="001B2D00">
              <w:rPr>
                <w:rFonts w:asciiTheme="majorEastAsia" w:eastAsiaTheme="majorEastAsia" w:hAnsiTheme="majorEastAsia" w:cs="メイリオ" w:hint="eastAsia"/>
                <w:color w:val="000000"/>
                <w:kern w:val="0"/>
                <w:sz w:val="20"/>
                <w:szCs w:val="20"/>
              </w:rPr>
              <w:t>３</w:t>
            </w:r>
            <w:r w:rsidR="00082C7E">
              <w:rPr>
                <w:rFonts w:asciiTheme="majorEastAsia" w:eastAsiaTheme="majorEastAsia" w:hAnsiTheme="majorEastAsia" w:cs="メイリオ" w:hint="eastAsia"/>
                <w:color w:val="000000"/>
                <w:kern w:val="0"/>
                <w:sz w:val="20"/>
                <w:szCs w:val="20"/>
              </w:rPr>
              <w:t xml:space="preserve"> ＰＤＣＡ</w:t>
            </w:r>
            <w:r w:rsidRPr="001B2D00">
              <w:rPr>
                <w:rFonts w:asciiTheme="majorEastAsia" w:eastAsiaTheme="majorEastAsia" w:hAnsiTheme="majorEastAsia" w:cs="メイリオ" w:hint="eastAsia"/>
                <w:color w:val="000000"/>
                <w:kern w:val="0"/>
                <w:sz w:val="20"/>
                <w:szCs w:val="20"/>
              </w:rPr>
              <w:t>サイクル</w:t>
            </w:r>
          </w:p>
          <w:p w:rsidR="00205A4D" w:rsidRDefault="00205A4D" w:rsidP="00205A4D">
            <w:pPr>
              <w:widowControl/>
              <w:spacing w:line="240" w:lineRule="exact"/>
              <w:ind w:leftChars="100" w:left="210" w:firstLineChars="50" w:firstLine="100"/>
              <w:rPr>
                <w:rFonts w:asciiTheme="majorEastAsia" w:eastAsiaTheme="majorEastAsia" w:hAnsiTheme="majorEastAsia" w:cs="メイリオ"/>
                <w:color w:val="000000"/>
                <w:kern w:val="0"/>
                <w:sz w:val="20"/>
                <w:szCs w:val="20"/>
              </w:rPr>
            </w:pPr>
            <w:r>
              <w:rPr>
                <w:rFonts w:asciiTheme="majorEastAsia" w:eastAsiaTheme="majorEastAsia" w:hAnsiTheme="majorEastAsia" w:cs="メイリオ" w:hint="eastAsia"/>
                <w:color w:val="000000"/>
                <w:kern w:val="0"/>
                <w:sz w:val="20"/>
                <w:szCs w:val="20"/>
              </w:rPr>
              <w:t>を回した</w:t>
            </w:r>
          </w:p>
          <w:p w:rsidR="00985E9C" w:rsidRPr="001B2D00" w:rsidRDefault="00985E9C" w:rsidP="00205A4D">
            <w:pPr>
              <w:widowControl/>
              <w:spacing w:line="240" w:lineRule="exact"/>
              <w:ind w:leftChars="100" w:left="210" w:firstLineChars="50" w:firstLine="100"/>
              <w:rPr>
                <w:rFonts w:asciiTheme="majorEastAsia" w:eastAsiaTheme="majorEastAsia" w:hAnsiTheme="majorEastAsia" w:cs="メイリオ"/>
                <w:color w:val="000000"/>
                <w:kern w:val="0"/>
                <w:sz w:val="20"/>
                <w:szCs w:val="20"/>
              </w:rPr>
            </w:pPr>
            <w:r w:rsidRPr="001B2D00">
              <w:rPr>
                <w:rFonts w:asciiTheme="majorEastAsia" w:eastAsiaTheme="majorEastAsia" w:hAnsiTheme="majorEastAsia" w:cs="メイリオ" w:hint="eastAsia"/>
                <w:color w:val="000000"/>
                <w:kern w:val="0"/>
                <w:sz w:val="20"/>
                <w:szCs w:val="20"/>
              </w:rPr>
              <w:t>マネジメント</w:t>
            </w:r>
          </w:p>
        </w:tc>
        <w:tc>
          <w:tcPr>
            <w:tcW w:w="10195" w:type="dxa"/>
            <w:shd w:val="clear" w:color="000000" w:fill="FFFFFF"/>
            <w:vAlign w:val="center"/>
          </w:tcPr>
          <w:p w:rsidR="00985E9C" w:rsidRPr="001B2D00" w:rsidRDefault="00784DA9" w:rsidP="00985E9C">
            <w:pPr>
              <w:widowControl/>
              <w:spacing w:line="320" w:lineRule="exact"/>
              <w:rPr>
                <w:rFonts w:asciiTheme="majorEastAsia" w:eastAsiaTheme="majorEastAsia" w:hAnsiTheme="majorEastAsia" w:cs="メイリオ"/>
                <w:color w:val="000000"/>
                <w:kern w:val="0"/>
                <w:sz w:val="20"/>
                <w:szCs w:val="20"/>
              </w:rPr>
            </w:pPr>
            <w:r>
              <w:rPr>
                <w:rFonts w:asciiTheme="majorEastAsia" w:eastAsiaTheme="majorEastAsia" w:hAnsiTheme="majorEastAsia" w:cs="メイリオ" w:hint="eastAsia"/>
                <w:color w:val="000000"/>
                <w:kern w:val="0"/>
                <w:sz w:val="20"/>
                <w:szCs w:val="20"/>
              </w:rPr>
              <w:t>⑪</w:t>
            </w:r>
            <w:r w:rsidR="006E51D0">
              <w:rPr>
                <w:rFonts w:asciiTheme="majorEastAsia" w:eastAsiaTheme="majorEastAsia" w:hAnsiTheme="majorEastAsia" w:cs="メイリオ" w:hint="eastAsia"/>
                <w:color w:val="000000"/>
                <w:kern w:val="0"/>
                <w:sz w:val="20"/>
                <w:szCs w:val="20"/>
              </w:rPr>
              <w:t xml:space="preserve"> </w:t>
            </w:r>
            <w:r w:rsidR="00D77A1B">
              <w:rPr>
                <w:rFonts w:asciiTheme="majorEastAsia" w:eastAsiaTheme="majorEastAsia" w:hAnsiTheme="majorEastAsia" w:cs="メイリオ" w:hint="eastAsia"/>
                <w:color w:val="000000"/>
                <w:kern w:val="0"/>
                <w:sz w:val="20"/>
                <w:szCs w:val="20"/>
              </w:rPr>
              <w:t>実施状況の評価</w:t>
            </w:r>
            <w:r w:rsidR="006E51D0" w:rsidRPr="001B2D00">
              <w:rPr>
                <w:rFonts w:asciiTheme="majorEastAsia" w:eastAsiaTheme="majorEastAsia" w:hAnsiTheme="majorEastAsia" w:cs="メイリオ" w:hint="eastAsia"/>
                <w:color w:val="000000"/>
                <w:kern w:val="0"/>
                <w:sz w:val="20"/>
                <w:szCs w:val="20"/>
              </w:rPr>
              <w:t>に当たって、</w:t>
            </w:r>
            <w:r w:rsidR="006E51D0" w:rsidRPr="00CE69FB">
              <w:rPr>
                <w:rFonts w:asciiTheme="majorEastAsia" w:eastAsiaTheme="majorEastAsia" w:hAnsiTheme="majorEastAsia" w:cs="メイリオ" w:hint="eastAsia"/>
                <w:kern w:val="0"/>
                <w:sz w:val="20"/>
                <w:szCs w:val="20"/>
              </w:rPr>
              <w:t>各種調査</w:t>
            </w:r>
            <w:r w:rsidR="00EA35EC" w:rsidRPr="00CE69FB">
              <w:rPr>
                <w:rFonts w:asciiTheme="majorEastAsia" w:eastAsiaTheme="majorEastAsia" w:hAnsiTheme="majorEastAsia" w:cs="メイリオ" w:hint="eastAsia"/>
                <w:kern w:val="0"/>
                <w:sz w:val="20"/>
                <w:szCs w:val="20"/>
              </w:rPr>
              <w:t>結果やデータ等</w:t>
            </w:r>
            <w:r w:rsidR="006E51D0">
              <w:rPr>
                <w:rFonts w:asciiTheme="majorEastAsia" w:eastAsiaTheme="majorEastAsia" w:hAnsiTheme="majorEastAsia" w:cs="メイリオ" w:hint="eastAsia"/>
                <w:color w:val="000000"/>
                <w:kern w:val="0"/>
                <w:sz w:val="20"/>
                <w:szCs w:val="20"/>
              </w:rPr>
              <w:t>の客観的評価を活用している（Ｃ）</w:t>
            </w:r>
            <w:r w:rsidR="006E51D0" w:rsidRPr="001B2D00">
              <w:rPr>
                <w:rFonts w:asciiTheme="majorEastAsia" w:eastAsiaTheme="majorEastAsia" w:hAnsiTheme="majorEastAsia" w:cs="メイリオ" w:hint="eastAsia"/>
                <w:color w:val="000000"/>
                <w:kern w:val="0"/>
                <w:sz w:val="20"/>
                <w:szCs w:val="20"/>
              </w:rPr>
              <w:t>。</w:t>
            </w:r>
          </w:p>
          <w:p w:rsidR="00985E9C" w:rsidRPr="001B2D00" w:rsidRDefault="00784DA9" w:rsidP="00985E9C">
            <w:pPr>
              <w:widowControl/>
              <w:spacing w:line="320" w:lineRule="exact"/>
              <w:rPr>
                <w:rFonts w:asciiTheme="majorEastAsia" w:eastAsiaTheme="majorEastAsia" w:hAnsiTheme="majorEastAsia" w:cs="メイリオ"/>
                <w:color w:val="000000"/>
                <w:kern w:val="0"/>
                <w:sz w:val="20"/>
                <w:szCs w:val="20"/>
              </w:rPr>
            </w:pPr>
            <w:r>
              <w:rPr>
                <w:rFonts w:asciiTheme="majorEastAsia" w:eastAsiaTheme="majorEastAsia" w:hAnsiTheme="majorEastAsia" w:cs="メイリオ" w:hint="eastAsia"/>
                <w:color w:val="000000"/>
                <w:kern w:val="0"/>
                <w:sz w:val="20"/>
                <w:szCs w:val="20"/>
              </w:rPr>
              <w:t>⑫</w:t>
            </w:r>
            <w:r w:rsidR="006E51D0">
              <w:rPr>
                <w:rFonts w:asciiTheme="majorEastAsia" w:eastAsiaTheme="majorEastAsia" w:hAnsiTheme="majorEastAsia" w:cs="メイリオ" w:hint="eastAsia"/>
                <w:color w:val="000000"/>
                <w:kern w:val="0"/>
                <w:sz w:val="20"/>
                <w:szCs w:val="20"/>
              </w:rPr>
              <w:t xml:space="preserve"> </w:t>
            </w:r>
            <w:r w:rsidR="006E51D0" w:rsidRPr="00784DA9">
              <w:rPr>
                <w:rFonts w:asciiTheme="majorEastAsia" w:eastAsiaTheme="majorEastAsia" w:hAnsiTheme="majorEastAsia" w:cs="メイリオ" w:hint="eastAsia"/>
                <w:color w:val="000000"/>
                <w:kern w:val="0"/>
                <w:sz w:val="20"/>
                <w:szCs w:val="20"/>
              </w:rPr>
              <w:t>評価結果を基に</w:t>
            </w:r>
            <w:r w:rsidR="00165649">
              <w:rPr>
                <w:rFonts w:asciiTheme="majorEastAsia" w:eastAsiaTheme="majorEastAsia" w:hAnsiTheme="majorEastAsia" w:cs="メイリオ" w:hint="eastAsia"/>
                <w:color w:val="000000"/>
                <w:kern w:val="0"/>
                <w:sz w:val="20"/>
                <w:szCs w:val="20"/>
              </w:rPr>
              <w:t>、課題解決に向けて多様な視点で</w:t>
            </w:r>
            <w:r w:rsidR="002A6231" w:rsidRPr="00784DA9">
              <w:rPr>
                <w:rFonts w:asciiTheme="majorEastAsia" w:eastAsiaTheme="majorEastAsia" w:hAnsiTheme="majorEastAsia" w:cs="メイリオ" w:hint="eastAsia"/>
                <w:color w:val="000000"/>
                <w:kern w:val="0"/>
                <w:sz w:val="20"/>
                <w:szCs w:val="20"/>
              </w:rPr>
              <w:t>改善策を考え</w:t>
            </w:r>
            <w:r w:rsidR="00165649">
              <w:rPr>
                <w:rFonts w:asciiTheme="majorEastAsia" w:eastAsiaTheme="majorEastAsia" w:hAnsiTheme="majorEastAsia" w:cs="メイリオ" w:hint="eastAsia"/>
                <w:color w:val="000000"/>
                <w:kern w:val="0"/>
                <w:sz w:val="20"/>
                <w:szCs w:val="20"/>
              </w:rPr>
              <w:t>、</w:t>
            </w:r>
            <w:r w:rsidRPr="00784DA9">
              <w:rPr>
                <w:rFonts w:asciiTheme="majorEastAsia" w:eastAsiaTheme="majorEastAsia" w:hAnsiTheme="majorEastAsia" w:cs="メイリオ" w:hint="eastAsia"/>
                <w:color w:val="000000"/>
                <w:kern w:val="0"/>
                <w:sz w:val="20"/>
                <w:szCs w:val="20"/>
              </w:rPr>
              <w:t>適切なものを</w:t>
            </w:r>
            <w:r w:rsidR="002A6231" w:rsidRPr="00784DA9">
              <w:rPr>
                <w:rFonts w:asciiTheme="majorEastAsia" w:eastAsiaTheme="majorEastAsia" w:hAnsiTheme="majorEastAsia" w:cs="メイリオ" w:hint="eastAsia"/>
                <w:color w:val="000000"/>
                <w:kern w:val="0"/>
                <w:sz w:val="20"/>
                <w:szCs w:val="20"/>
              </w:rPr>
              <w:t>選択している</w:t>
            </w:r>
            <w:r w:rsidR="006E51D0" w:rsidRPr="00784DA9">
              <w:rPr>
                <w:rFonts w:asciiTheme="majorEastAsia" w:eastAsiaTheme="majorEastAsia" w:hAnsiTheme="majorEastAsia" w:cs="メイリオ" w:hint="eastAsia"/>
                <w:color w:val="000000"/>
                <w:kern w:val="0"/>
                <w:sz w:val="20"/>
                <w:szCs w:val="20"/>
              </w:rPr>
              <w:t>（Ａ）。</w:t>
            </w:r>
          </w:p>
          <w:p w:rsidR="00985E9C" w:rsidRPr="001B2D00" w:rsidRDefault="00784DA9" w:rsidP="00985E9C">
            <w:pPr>
              <w:widowControl/>
              <w:spacing w:line="320" w:lineRule="exact"/>
              <w:rPr>
                <w:rFonts w:asciiTheme="majorEastAsia" w:eastAsiaTheme="majorEastAsia" w:hAnsiTheme="majorEastAsia" w:cs="メイリオ"/>
                <w:color w:val="000000"/>
                <w:kern w:val="0"/>
                <w:sz w:val="20"/>
                <w:szCs w:val="20"/>
              </w:rPr>
            </w:pPr>
            <w:r>
              <w:rPr>
                <w:rFonts w:asciiTheme="majorEastAsia" w:eastAsiaTheme="majorEastAsia" w:hAnsiTheme="majorEastAsia" w:cs="メイリオ" w:hint="eastAsia"/>
                <w:color w:val="000000"/>
                <w:kern w:val="0"/>
                <w:sz w:val="20"/>
                <w:szCs w:val="20"/>
              </w:rPr>
              <w:t>⑬</w:t>
            </w:r>
            <w:r w:rsidR="006E51D0">
              <w:rPr>
                <w:rFonts w:asciiTheme="majorEastAsia" w:eastAsiaTheme="majorEastAsia" w:hAnsiTheme="majorEastAsia" w:cs="メイリオ" w:hint="eastAsia"/>
                <w:color w:val="000000"/>
                <w:kern w:val="0"/>
                <w:sz w:val="20"/>
                <w:szCs w:val="20"/>
              </w:rPr>
              <w:t xml:space="preserve"> </w:t>
            </w:r>
            <w:r w:rsidR="002A6231" w:rsidRPr="00784DA9">
              <w:rPr>
                <w:rFonts w:asciiTheme="majorEastAsia" w:eastAsiaTheme="majorEastAsia" w:hAnsiTheme="majorEastAsia" w:cs="メイリオ" w:hint="eastAsia"/>
                <w:color w:val="000000"/>
                <w:kern w:val="0"/>
                <w:sz w:val="20"/>
                <w:szCs w:val="20"/>
              </w:rPr>
              <w:t>選択した改善策を基に具体的な</w:t>
            </w:r>
            <w:r w:rsidR="00082C7E" w:rsidRPr="00784DA9">
              <w:rPr>
                <w:rFonts w:asciiTheme="majorEastAsia" w:eastAsiaTheme="majorEastAsia" w:hAnsiTheme="majorEastAsia" w:cs="メイリオ" w:hint="eastAsia"/>
                <w:color w:val="000000"/>
                <w:kern w:val="0"/>
                <w:sz w:val="20"/>
                <w:szCs w:val="20"/>
              </w:rPr>
              <w:t>改善計画</w:t>
            </w:r>
            <w:r w:rsidR="007B53CC" w:rsidRPr="00784DA9">
              <w:rPr>
                <w:rFonts w:asciiTheme="majorEastAsia" w:eastAsiaTheme="majorEastAsia" w:hAnsiTheme="majorEastAsia" w:cs="メイリオ" w:hint="eastAsia"/>
                <w:color w:val="000000"/>
                <w:kern w:val="0"/>
                <w:sz w:val="20"/>
                <w:szCs w:val="20"/>
              </w:rPr>
              <w:t>を</w:t>
            </w:r>
            <w:r w:rsidR="002A6231" w:rsidRPr="00784DA9">
              <w:rPr>
                <w:rFonts w:asciiTheme="majorEastAsia" w:eastAsiaTheme="majorEastAsia" w:hAnsiTheme="majorEastAsia" w:cs="メイリオ" w:hint="eastAsia"/>
                <w:color w:val="000000"/>
                <w:kern w:val="0"/>
                <w:sz w:val="20"/>
                <w:szCs w:val="20"/>
              </w:rPr>
              <w:t>作成し、</w:t>
            </w:r>
            <w:r w:rsidR="00317F0B" w:rsidRPr="00481E81">
              <w:rPr>
                <w:rFonts w:asciiTheme="majorEastAsia" w:eastAsiaTheme="majorEastAsia" w:hAnsiTheme="majorEastAsia" w:cs="メイリオ" w:hint="eastAsia"/>
                <w:color w:val="000000"/>
                <w:kern w:val="0"/>
                <w:sz w:val="20"/>
                <w:szCs w:val="20"/>
              </w:rPr>
              <w:t>常に意識できるように</w:t>
            </w:r>
            <w:r w:rsidR="00317F0B">
              <w:rPr>
                <w:rFonts w:asciiTheme="majorEastAsia" w:eastAsiaTheme="majorEastAsia" w:hAnsiTheme="majorEastAsia" w:cs="メイリオ" w:hint="eastAsia"/>
                <w:color w:val="000000"/>
                <w:kern w:val="0"/>
                <w:sz w:val="20"/>
                <w:szCs w:val="20"/>
              </w:rPr>
              <w:t>組織全体</w:t>
            </w:r>
            <w:r w:rsidR="00481E81">
              <w:rPr>
                <w:rFonts w:asciiTheme="majorEastAsia" w:eastAsiaTheme="majorEastAsia" w:hAnsiTheme="majorEastAsia" w:cs="メイリオ" w:hint="eastAsia"/>
                <w:color w:val="000000"/>
                <w:kern w:val="0"/>
                <w:sz w:val="20"/>
                <w:szCs w:val="20"/>
              </w:rPr>
              <w:t>に</w:t>
            </w:r>
            <w:r w:rsidR="007B53CC" w:rsidRPr="00784DA9">
              <w:rPr>
                <w:rFonts w:asciiTheme="majorEastAsia" w:eastAsiaTheme="majorEastAsia" w:hAnsiTheme="majorEastAsia" w:cs="メイリオ" w:hint="eastAsia"/>
                <w:color w:val="000000"/>
                <w:kern w:val="0"/>
                <w:sz w:val="20"/>
                <w:szCs w:val="20"/>
              </w:rPr>
              <w:t>示し</w:t>
            </w:r>
            <w:r w:rsidR="00082C7E" w:rsidRPr="00784DA9">
              <w:rPr>
                <w:rFonts w:asciiTheme="majorEastAsia" w:eastAsiaTheme="majorEastAsia" w:hAnsiTheme="majorEastAsia" w:cs="メイリオ" w:hint="eastAsia"/>
                <w:color w:val="000000"/>
                <w:kern w:val="0"/>
                <w:sz w:val="20"/>
                <w:szCs w:val="20"/>
              </w:rPr>
              <w:t>ている</w:t>
            </w:r>
            <w:r w:rsidR="006E51D0" w:rsidRPr="00784DA9">
              <w:rPr>
                <w:rFonts w:asciiTheme="majorEastAsia" w:eastAsiaTheme="majorEastAsia" w:hAnsiTheme="majorEastAsia" w:cs="メイリオ" w:hint="eastAsia"/>
                <w:color w:val="000000"/>
                <w:kern w:val="0"/>
                <w:sz w:val="20"/>
                <w:szCs w:val="20"/>
              </w:rPr>
              <w:t>（</w:t>
            </w:r>
            <w:r w:rsidR="00082C7E" w:rsidRPr="00784DA9">
              <w:rPr>
                <w:rFonts w:asciiTheme="majorEastAsia" w:eastAsiaTheme="majorEastAsia" w:hAnsiTheme="majorEastAsia" w:cs="メイリオ" w:hint="eastAsia"/>
                <w:color w:val="000000"/>
                <w:kern w:val="0"/>
                <w:sz w:val="20"/>
                <w:szCs w:val="20"/>
              </w:rPr>
              <w:t>Ｐ）</w:t>
            </w:r>
            <w:r w:rsidR="005A19A7" w:rsidRPr="00784DA9">
              <w:rPr>
                <w:rFonts w:asciiTheme="majorEastAsia" w:eastAsiaTheme="majorEastAsia" w:hAnsiTheme="majorEastAsia" w:cs="メイリオ" w:hint="eastAsia"/>
                <w:color w:val="000000"/>
                <w:kern w:val="0"/>
                <w:sz w:val="20"/>
                <w:szCs w:val="20"/>
              </w:rPr>
              <w:t>。</w:t>
            </w:r>
          </w:p>
          <w:p w:rsidR="00784DA9" w:rsidRDefault="00784DA9" w:rsidP="00985E9C">
            <w:pPr>
              <w:widowControl/>
              <w:spacing w:line="320" w:lineRule="exact"/>
              <w:rPr>
                <w:rFonts w:asciiTheme="majorEastAsia" w:eastAsiaTheme="majorEastAsia" w:hAnsiTheme="majorEastAsia" w:cs="メイリオ"/>
                <w:color w:val="000000"/>
                <w:kern w:val="0"/>
                <w:sz w:val="20"/>
                <w:szCs w:val="20"/>
              </w:rPr>
            </w:pPr>
            <w:r>
              <w:rPr>
                <w:rFonts w:asciiTheme="majorEastAsia" w:eastAsiaTheme="majorEastAsia" w:hAnsiTheme="majorEastAsia" w:cs="メイリオ" w:hint="eastAsia"/>
                <w:color w:val="000000"/>
                <w:kern w:val="0"/>
                <w:sz w:val="20"/>
                <w:szCs w:val="20"/>
              </w:rPr>
              <w:t>⑭</w:t>
            </w:r>
            <w:r w:rsidR="00985E9C" w:rsidRPr="001B2D00">
              <w:rPr>
                <w:rFonts w:asciiTheme="majorEastAsia" w:eastAsiaTheme="majorEastAsia" w:hAnsiTheme="majorEastAsia" w:cs="メイリオ" w:hint="eastAsia"/>
                <w:color w:val="000000"/>
                <w:kern w:val="0"/>
                <w:sz w:val="20"/>
                <w:szCs w:val="20"/>
              </w:rPr>
              <w:t xml:space="preserve"> 目標達成に向けて、組織の理解</w:t>
            </w:r>
            <w:r w:rsidR="00EA35EC" w:rsidRPr="00CE69FB">
              <w:rPr>
                <w:rFonts w:asciiTheme="majorEastAsia" w:eastAsiaTheme="majorEastAsia" w:hAnsiTheme="majorEastAsia" w:cs="メイリオ" w:hint="eastAsia"/>
                <w:kern w:val="0"/>
                <w:sz w:val="20"/>
                <w:szCs w:val="20"/>
              </w:rPr>
              <w:t>と</w:t>
            </w:r>
            <w:r w:rsidR="00985E9C" w:rsidRPr="001B2D00">
              <w:rPr>
                <w:rFonts w:asciiTheme="majorEastAsia" w:eastAsiaTheme="majorEastAsia" w:hAnsiTheme="majorEastAsia" w:cs="メイリオ" w:hint="eastAsia"/>
                <w:color w:val="000000"/>
                <w:kern w:val="0"/>
                <w:sz w:val="20"/>
                <w:szCs w:val="20"/>
              </w:rPr>
              <w:t>協力を得ながら業務に当たっている</w:t>
            </w:r>
            <w:r w:rsidR="00082C7E">
              <w:rPr>
                <w:rFonts w:asciiTheme="majorEastAsia" w:eastAsiaTheme="majorEastAsia" w:hAnsiTheme="majorEastAsia" w:cs="メイリオ" w:hint="eastAsia"/>
                <w:color w:val="000000"/>
                <w:kern w:val="0"/>
                <w:sz w:val="20"/>
                <w:szCs w:val="20"/>
              </w:rPr>
              <w:t>（Ｄ）</w:t>
            </w:r>
            <w:r w:rsidR="005A19A7" w:rsidRPr="001B2D00">
              <w:rPr>
                <w:rFonts w:asciiTheme="majorEastAsia" w:eastAsiaTheme="majorEastAsia" w:hAnsiTheme="majorEastAsia" w:cs="メイリオ" w:hint="eastAsia"/>
                <w:color w:val="000000"/>
                <w:kern w:val="0"/>
                <w:sz w:val="20"/>
                <w:szCs w:val="20"/>
              </w:rPr>
              <w:t>。</w:t>
            </w:r>
          </w:p>
          <w:p w:rsidR="00985E9C" w:rsidRPr="00784DA9" w:rsidRDefault="00784DA9" w:rsidP="00EA35EC">
            <w:pPr>
              <w:widowControl/>
              <w:spacing w:line="320" w:lineRule="exact"/>
              <w:rPr>
                <w:rFonts w:asciiTheme="majorEastAsia" w:eastAsiaTheme="majorEastAsia" w:hAnsiTheme="majorEastAsia" w:cs="メイリオ"/>
                <w:color w:val="000000"/>
                <w:kern w:val="0"/>
                <w:sz w:val="20"/>
                <w:szCs w:val="20"/>
              </w:rPr>
            </w:pPr>
            <w:r>
              <w:rPr>
                <w:rFonts w:asciiTheme="majorEastAsia" w:eastAsiaTheme="majorEastAsia" w:hAnsiTheme="majorEastAsia" w:cs="メイリオ" w:hint="eastAsia"/>
                <w:color w:val="000000"/>
                <w:kern w:val="0"/>
                <w:sz w:val="20"/>
                <w:szCs w:val="20"/>
              </w:rPr>
              <w:t>⑮</w:t>
            </w:r>
            <w:r w:rsidRPr="00EA35EC">
              <w:rPr>
                <w:rFonts w:asciiTheme="majorEastAsia" w:eastAsiaTheme="majorEastAsia" w:hAnsiTheme="majorEastAsia" w:cs="メイリオ" w:hint="eastAsia"/>
                <w:color w:val="FF0000"/>
                <w:kern w:val="0"/>
                <w:sz w:val="20"/>
                <w:szCs w:val="20"/>
              </w:rPr>
              <w:t xml:space="preserve"> </w:t>
            </w:r>
            <w:r w:rsidR="00EA35EC" w:rsidRPr="00CE69FB">
              <w:rPr>
                <w:rFonts w:asciiTheme="majorEastAsia" w:eastAsiaTheme="majorEastAsia" w:hAnsiTheme="majorEastAsia" w:cs="メイリオ" w:hint="eastAsia"/>
                <w:kern w:val="0"/>
                <w:sz w:val="20"/>
                <w:szCs w:val="20"/>
              </w:rPr>
              <w:t>評価</w:t>
            </w:r>
            <w:r w:rsidR="0055428E">
              <w:rPr>
                <w:rFonts w:asciiTheme="majorEastAsia" w:eastAsiaTheme="majorEastAsia" w:hAnsiTheme="majorEastAsia" w:cs="メイリオ" w:hint="eastAsia"/>
                <w:kern w:val="0"/>
                <w:sz w:val="20"/>
                <w:szCs w:val="20"/>
              </w:rPr>
              <w:t>について、</w:t>
            </w:r>
            <w:r w:rsidR="00EA35EC" w:rsidRPr="00CE69FB">
              <w:rPr>
                <w:rFonts w:asciiTheme="majorEastAsia" w:eastAsiaTheme="majorEastAsia" w:hAnsiTheme="majorEastAsia" w:cs="メイリオ" w:hint="eastAsia"/>
                <w:kern w:val="0"/>
                <w:sz w:val="20"/>
                <w:szCs w:val="20"/>
              </w:rPr>
              <w:t>項目の内容や実施スケジュール</w:t>
            </w:r>
            <w:r w:rsidR="0055428E">
              <w:rPr>
                <w:rFonts w:asciiTheme="majorEastAsia" w:eastAsiaTheme="majorEastAsia" w:hAnsiTheme="majorEastAsia" w:cs="メイリオ" w:hint="eastAsia"/>
                <w:kern w:val="0"/>
                <w:sz w:val="20"/>
                <w:szCs w:val="20"/>
              </w:rPr>
              <w:t>等の</w:t>
            </w:r>
            <w:r w:rsidR="00D77A1B">
              <w:rPr>
                <w:rFonts w:asciiTheme="majorEastAsia" w:eastAsiaTheme="majorEastAsia" w:hAnsiTheme="majorEastAsia" w:cs="メイリオ" w:hint="eastAsia"/>
                <w:kern w:val="0"/>
                <w:sz w:val="20"/>
                <w:szCs w:val="20"/>
              </w:rPr>
              <w:t>不断の見直し</w:t>
            </w:r>
            <w:r w:rsidR="00EA35EC" w:rsidRPr="00CE69FB">
              <w:rPr>
                <w:rFonts w:asciiTheme="majorEastAsia" w:eastAsiaTheme="majorEastAsia" w:hAnsiTheme="majorEastAsia" w:cs="メイリオ" w:hint="eastAsia"/>
                <w:kern w:val="0"/>
                <w:sz w:val="20"/>
                <w:szCs w:val="20"/>
              </w:rPr>
              <w:t>を行っている。</w:t>
            </w:r>
          </w:p>
        </w:tc>
        <w:tc>
          <w:tcPr>
            <w:tcW w:w="2960" w:type="dxa"/>
            <w:shd w:val="clear" w:color="000000" w:fill="FFFFFF"/>
            <w:vAlign w:val="center"/>
          </w:tcPr>
          <w:p w:rsidR="008227D8" w:rsidRPr="001B2D00" w:rsidRDefault="008227D8" w:rsidP="008227D8">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 xml:space="preserve">４  </w:t>
            </w:r>
            <w:r w:rsidRPr="001B2D00">
              <w:rPr>
                <w:rFonts w:asciiTheme="majorEastAsia" w:eastAsiaTheme="majorEastAsia" w:hAnsiTheme="majorEastAsia" w:cs="メイリオ" w:hint="eastAsia"/>
                <w:color w:val="000000"/>
                <w:kern w:val="0"/>
                <w:sz w:val="16"/>
                <w:szCs w:val="16"/>
              </w:rPr>
              <w:t>・</w:t>
            </w:r>
            <w:r>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p w:rsidR="008227D8" w:rsidRPr="001B2D00" w:rsidRDefault="008227D8" w:rsidP="008227D8">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 xml:space="preserve">４  </w:t>
            </w:r>
            <w:r w:rsidRPr="001B2D00">
              <w:rPr>
                <w:rFonts w:asciiTheme="majorEastAsia" w:eastAsiaTheme="majorEastAsia" w:hAnsiTheme="majorEastAsia" w:cs="メイリオ" w:hint="eastAsia"/>
                <w:color w:val="000000"/>
                <w:kern w:val="0"/>
                <w:sz w:val="16"/>
                <w:szCs w:val="16"/>
              </w:rPr>
              <w:t>・</w:t>
            </w:r>
            <w:r>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p w:rsidR="008227D8" w:rsidRPr="001B2D00" w:rsidRDefault="008227D8" w:rsidP="008227D8">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 xml:space="preserve">４  </w:t>
            </w:r>
            <w:r w:rsidRPr="001B2D00">
              <w:rPr>
                <w:rFonts w:asciiTheme="majorEastAsia" w:eastAsiaTheme="majorEastAsia" w:hAnsiTheme="majorEastAsia" w:cs="メイリオ" w:hint="eastAsia"/>
                <w:color w:val="000000"/>
                <w:kern w:val="0"/>
                <w:sz w:val="16"/>
                <w:szCs w:val="16"/>
              </w:rPr>
              <w:t>・</w:t>
            </w:r>
            <w:r>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p w:rsidR="008227D8" w:rsidRPr="001B2D00" w:rsidRDefault="008227D8" w:rsidP="008227D8">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 xml:space="preserve">４  </w:t>
            </w:r>
            <w:r w:rsidRPr="001B2D00">
              <w:rPr>
                <w:rFonts w:asciiTheme="majorEastAsia" w:eastAsiaTheme="majorEastAsia" w:hAnsiTheme="majorEastAsia" w:cs="メイリオ" w:hint="eastAsia"/>
                <w:color w:val="000000"/>
                <w:kern w:val="0"/>
                <w:sz w:val="16"/>
                <w:szCs w:val="16"/>
              </w:rPr>
              <w:t>・</w:t>
            </w:r>
            <w:r>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p w:rsidR="00985E9C" w:rsidRPr="001B2D00" w:rsidRDefault="008227D8" w:rsidP="00985E9C">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 xml:space="preserve">４  </w:t>
            </w:r>
            <w:r w:rsidRPr="001B2D00">
              <w:rPr>
                <w:rFonts w:asciiTheme="majorEastAsia" w:eastAsiaTheme="majorEastAsia" w:hAnsiTheme="majorEastAsia" w:cs="メイリオ" w:hint="eastAsia"/>
                <w:color w:val="000000"/>
                <w:kern w:val="0"/>
                <w:sz w:val="16"/>
                <w:szCs w:val="16"/>
              </w:rPr>
              <w:t>・</w:t>
            </w:r>
            <w:r>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tc>
        <w:tc>
          <w:tcPr>
            <w:tcW w:w="567" w:type="dxa"/>
            <w:shd w:val="clear" w:color="000000" w:fill="FFFFFF"/>
            <w:vAlign w:val="bottom"/>
          </w:tcPr>
          <w:p w:rsidR="00985E9C" w:rsidRPr="001B2D00" w:rsidRDefault="00985E9C" w:rsidP="00985E9C">
            <w:pPr>
              <w:widowControl/>
              <w:spacing w:line="320" w:lineRule="exact"/>
              <w:jc w:val="right"/>
              <w:rPr>
                <w:rFonts w:asciiTheme="majorEastAsia" w:eastAsiaTheme="majorEastAsia" w:hAnsiTheme="majorEastAsia" w:cs="メイリオ"/>
                <w:color w:val="000000"/>
                <w:kern w:val="0"/>
                <w:sz w:val="16"/>
                <w:szCs w:val="16"/>
              </w:rPr>
            </w:pPr>
            <w:r w:rsidRPr="001B2D00">
              <w:rPr>
                <w:rFonts w:asciiTheme="majorEastAsia" w:eastAsiaTheme="majorEastAsia" w:hAnsiTheme="majorEastAsia" w:cs="メイリオ" w:hint="eastAsia"/>
                <w:color w:val="000000"/>
                <w:kern w:val="0"/>
                <w:sz w:val="16"/>
                <w:szCs w:val="16"/>
              </w:rPr>
              <w:t>/20</w:t>
            </w:r>
          </w:p>
        </w:tc>
      </w:tr>
      <w:tr w:rsidR="00985E9C" w:rsidRPr="001B2D00" w:rsidTr="00165649">
        <w:trPr>
          <w:trHeight w:val="1701"/>
          <w:jc w:val="center"/>
        </w:trPr>
        <w:tc>
          <w:tcPr>
            <w:tcW w:w="2195" w:type="dxa"/>
            <w:shd w:val="clear" w:color="000000" w:fill="FFFFFF"/>
            <w:vAlign w:val="center"/>
            <w:hideMark/>
          </w:tcPr>
          <w:p w:rsidR="00985E9C" w:rsidRDefault="00985E9C" w:rsidP="00281D97">
            <w:pPr>
              <w:widowControl/>
              <w:spacing w:line="240" w:lineRule="exact"/>
              <w:rPr>
                <w:rFonts w:asciiTheme="majorEastAsia" w:eastAsiaTheme="majorEastAsia" w:hAnsiTheme="majorEastAsia" w:cs="メイリオ"/>
                <w:color w:val="000000"/>
                <w:kern w:val="0"/>
                <w:sz w:val="20"/>
                <w:szCs w:val="20"/>
              </w:rPr>
            </w:pPr>
            <w:r w:rsidRPr="001B2D00">
              <w:rPr>
                <w:rFonts w:asciiTheme="majorEastAsia" w:eastAsiaTheme="majorEastAsia" w:hAnsiTheme="majorEastAsia" w:cs="メイリオ" w:hint="eastAsia"/>
                <w:color w:val="000000"/>
                <w:kern w:val="0"/>
                <w:sz w:val="20"/>
                <w:szCs w:val="20"/>
              </w:rPr>
              <w:t xml:space="preserve">４ </w:t>
            </w:r>
            <w:r w:rsidRPr="00E210BC">
              <w:rPr>
                <w:rFonts w:asciiTheme="majorEastAsia" w:eastAsiaTheme="majorEastAsia" w:hAnsiTheme="majorEastAsia" w:cs="メイリオ" w:hint="eastAsia"/>
                <w:color w:val="000000"/>
                <w:kern w:val="0"/>
                <w:sz w:val="20"/>
                <w:szCs w:val="20"/>
              </w:rPr>
              <w:t>内外リソース</w:t>
            </w:r>
            <w:r w:rsidR="00BA2C17" w:rsidRPr="00E210BC">
              <w:rPr>
                <w:rFonts w:asciiTheme="majorEastAsia" w:eastAsiaTheme="majorEastAsia" w:hAnsiTheme="majorEastAsia" w:cs="メイリオ" w:hint="eastAsia"/>
                <w:color w:val="000000"/>
                <w:kern w:val="0"/>
                <w:sz w:val="20"/>
                <w:szCs w:val="20"/>
                <w:vertAlign w:val="superscript"/>
              </w:rPr>
              <w:t>※</w:t>
            </w:r>
            <w:r w:rsidRPr="001B2D00">
              <w:rPr>
                <w:rFonts w:asciiTheme="majorEastAsia" w:eastAsiaTheme="majorEastAsia" w:hAnsiTheme="majorEastAsia" w:cs="メイリオ" w:hint="eastAsia"/>
                <w:color w:val="000000"/>
                <w:kern w:val="0"/>
                <w:sz w:val="20"/>
                <w:szCs w:val="20"/>
              </w:rPr>
              <w:t>活用</w:t>
            </w:r>
          </w:p>
          <w:p w:rsidR="00BA2C17" w:rsidRDefault="00BA2C17" w:rsidP="00281D97">
            <w:pPr>
              <w:widowControl/>
              <w:spacing w:line="240" w:lineRule="exact"/>
              <w:rPr>
                <w:rFonts w:asciiTheme="majorEastAsia" w:eastAsiaTheme="majorEastAsia" w:hAnsiTheme="majorEastAsia" w:cs="メイリオ"/>
                <w:color w:val="000000"/>
                <w:kern w:val="0"/>
                <w:sz w:val="20"/>
                <w:szCs w:val="20"/>
              </w:rPr>
            </w:pPr>
          </w:p>
          <w:p w:rsidR="00914E7F" w:rsidRPr="008345A5" w:rsidRDefault="00BA2C17" w:rsidP="00914E7F">
            <w:pPr>
              <w:widowControl/>
              <w:spacing w:line="240" w:lineRule="exact"/>
              <w:ind w:firstLineChars="150" w:firstLine="210"/>
              <w:rPr>
                <w:rFonts w:asciiTheme="majorEastAsia" w:eastAsiaTheme="majorEastAsia" w:hAnsiTheme="majorEastAsia" w:cs="メイリオ"/>
                <w:color w:val="000000"/>
                <w:kern w:val="0"/>
                <w:sz w:val="14"/>
                <w:szCs w:val="20"/>
              </w:rPr>
            </w:pPr>
            <w:r w:rsidRPr="008345A5">
              <w:rPr>
                <w:rFonts w:asciiTheme="majorEastAsia" w:eastAsiaTheme="majorEastAsia" w:hAnsiTheme="majorEastAsia" w:cs="メイリオ" w:hint="eastAsia"/>
                <w:color w:val="000000"/>
                <w:kern w:val="0"/>
                <w:sz w:val="14"/>
                <w:szCs w:val="20"/>
              </w:rPr>
              <w:t>※</w:t>
            </w:r>
            <w:r w:rsidR="00914E7F" w:rsidRPr="008345A5">
              <w:rPr>
                <w:rFonts w:asciiTheme="majorEastAsia" w:eastAsiaTheme="majorEastAsia" w:hAnsiTheme="majorEastAsia" w:cs="メイリオ" w:hint="eastAsia"/>
                <w:color w:val="000000"/>
                <w:kern w:val="0"/>
                <w:sz w:val="14"/>
                <w:szCs w:val="20"/>
              </w:rPr>
              <w:t>学</w:t>
            </w:r>
            <w:r w:rsidR="007B53CC" w:rsidRPr="008345A5">
              <w:rPr>
                <w:rFonts w:asciiTheme="majorEastAsia" w:eastAsiaTheme="majorEastAsia" w:hAnsiTheme="majorEastAsia" w:cs="メイリオ" w:hint="eastAsia"/>
                <w:color w:val="000000"/>
                <w:kern w:val="0"/>
                <w:sz w:val="14"/>
                <w:szCs w:val="20"/>
              </w:rPr>
              <w:t>校内外の</w:t>
            </w:r>
            <w:r w:rsidR="00914E7F" w:rsidRPr="008345A5">
              <w:rPr>
                <w:rFonts w:asciiTheme="majorEastAsia" w:eastAsiaTheme="majorEastAsia" w:hAnsiTheme="majorEastAsia" w:cs="メイリオ" w:hint="eastAsia"/>
                <w:color w:val="000000"/>
                <w:kern w:val="0"/>
                <w:sz w:val="14"/>
                <w:szCs w:val="20"/>
              </w:rPr>
              <w:t>人材や予算、</w:t>
            </w:r>
          </w:p>
          <w:p w:rsidR="00914E7F" w:rsidRPr="008345A5" w:rsidRDefault="00914E7F" w:rsidP="00914E7F">
            <w:pPr>
              <w:widowControl/>
              <w:spacing w:line="240" w:lineRule="exact"/>
              <w:ind w:firstLineChars="150" w:firstLine="210"/>
              <w:rPr>
                <w:rFonts w:asciiTheme="majorEastAsia" w:eastAsiaTheme="majorEastAsia" w:hAnsiTheme="majorEastAsia" w:cs="メイリオ"/>
                <w:color w:val="000000"/>
                <w:kern w:val="0"/>
                <w:sz w:val="14"/>
                <w:szCs w:val="20"/>
              </w:rPr>
            </w:pPr>
            <w:r w:rsidRPr="008345A5">
              <w:rPr>
                <w:rFonts w:asciiTheme="majorEastAsia" w:eastAsiaTheme="majorEastAsia" w:hAnsiTheme="majorEastAsia" w:cs="メイリオ" w:hint="eastAsia"/>
                <w:color w:val="000000"/>
                <w:kern w:val="0"/>
                <w:sz w:val="14"/>
                <w:szCs w:val="20"/>
              </w:rPr>
              <w:t xml:space="preserve">　時間、情報、物品、会場</w:t>
            </w:r>
          </w:p>
          <w:p w:rsidR="007B53CC" w:rsidRPr="00914E7F" w:rsidRDefault="00914E7F" w:rsidP="00914E7F">
            <w:pPr>
              <w:widowControl/>
              <w:spacing w:line="240" w:lineRule="exact"/>
              <w:ind w:firstLineChars="150" w:firstLine="210"/>
              <w:rPr>
                <w:rFonts w:asciiTheme="majorEastAsia" w:eastAsiaTheme="majorEastAsia" w:hAnsiTheme="majorEastAsia" w:cs="メイリオ"/>
                <w:color w:val="000000"/>
                <w:kern w:val="0"/>
                <w:sz w:val="14"/>
                <w:szCs w:val="20"/>
              </w:rPr>
            </w:pPr>
            <w:r w:rsidRPr="008345A5">
              <w:rPr>
                <w:rFonts w:asciiTheme="majorEastAsia" w:eastAsiaTheme="majorEastAsia" w:hAnsiTheme="majorEastAsia" w:cs="メイリオ" w:hint="eastAsia"/>
                <w:color w:val="000000"/>
                <w:kern w:val="0"/>
                <w:sz w:val="14"/>
                <w:szCs w:val="20"/>
              </w:rPr>
              <w:t xml:space="preserve">　などの資源</w:t>
            </w:r>
          </w:p>
        </w:tc>
        <w:tc>
          <w:tcPr>
            <w:tcW w:w="10195" w:type="dxa"/>
            <w:shd w:val="clear" w:color="000000" w:fill="FFFFFF"/>
            <w:vAlign w:val="center"/>
          </w:tcPr>
          <w:p w:rsidR="00CE69FB" w:rsidRDefault="00CE69FB" w:rsidP="00985E9C">
            <w:pPr>
              <w:widowControl/>
              <w:spacing w:line="320" w:lineRule="exact"/>
              <w:rPr>
                <w:rFonts w:asciiTheme="majorEastAsia" w:eastAsiaTheme="majorEastAsia" w:hAnsiTheme="majorEastAsia" w:cs="メイリオ"/>
                <w:color w:val="000000"/>
                <w:kern w:val="0"/>
                <w:sz w:val="20"/>
                <w:szCs w:val="20"/>
              </w:rPr>
            </w:pPr>
            <w:r w:rsidRPr="00CE69FB">
              <w:rPr>
                <w:rFonts w:asciiTheme="majorEastAsia" w:eastAsiaTheme="majorEastAsia" w:hAnsiTheme="majorEastAsia" w:cs="メイリオ" w:hint="eastAsia"/>
                <w:kern w:val="0"/>
                <w:sz w:val="20"/>
                <w:szCs w:val="20"/>
              </w:rPr>
              <w:t>⑯</w:t>
            </w:r>
            <w:r w:rsidRPr="00AA695C">
              <w:rPr>
                <w:rFonts w:asciiTheme="majorEastAsia" w:eastAsiaTheme="majorEastAsia" w:hAnsiTheme="majorEastAsia" w:cs="メイリオ" w:hint="eastAsia"/>
                <w:color w:val="000000"/>
                <w:kern w:val="0"/>
                <w:sz w:val="20"/>
                <w:szCs w:val="20"/>
              </w:rPr>
              <w:t xml:space="preserve"> </w:t>
            </w:r>
            <w:r w:rsidR="00535CF5" w:rsidRPr="00882461">
              <w:rPr>
                <w:rFonts w:asciiTheme="majorEastAsia" w:eastAsiaTheme="majorEastAsia" w:hAnsiTheme="majorEastAsia" w:cs="メイリオ" w:hint="eastAsia"/>
                <w:color w:val="000000"/>
                <w:kern w:val="0"/>
                <w:sz w:val="20"/>
                <w:szCs w:val="20"/>
                <w:u w:val="single"/>
              </w:rPr>
              <w:t>総合的な</w:t>
            </w:r>
            <w:r w:rsidR="00205A4D" w:rsidRPr="00882461">
              <w:rPr>
                <w:rFonts w:asciiTheme="majorEastAsia" w:eastAsiaTheme="majorEastAsia" w:hAnsiTheme="majorEastAsia" w:cs="メイリオ" w:hint="eastAsia"/>
                <w:color w:val="000000"/>
                <w:kern w:val="0"/>
                <w:sz w:val="20"/>
                <w:szCs w:val="20"/>
                <w:u w:val="single"/>
              </w:rPr>
              <w:t>探究</w:t>
            </w:r>
            <w:r w:rsidR="00536EDC">
              <w:rPr>
                <w:rFonts w:asciiTheme="majorEastAsia" w:eastAsiaTheme="majorEastAsia" w:hAnsiTheme="majorEastAsia" w:cs="メイリオ" w:hint="eastAsia"/>
                <w:color w:val="000000"/>
                <w:kern w:val="0"/>
                <w:sz w:val="20"/>
                <w:szCs w:val="20"/>
                <w:u w:val="single"/>
              </w:rPr>
              <w:t>(</w:t>
            </w:r>
            <w:r w:rsidRPr="00882461">
              <w:rPr>
                <w:rFonts w:asciiTheme="majorEastAsia" w:eastAsiaTheme="majorEastAsia" w:hAnsiTheme="majorEastAsia" w:cs="メイリオ" w:hint="eastAsia"/>
                <w:color w:val="000000"/>
                <w:kern w:val="0"/>
                <w:sz w:val="20"/>
                <w:szCs w:val="20"/>
                <w:u w:val="single"/>
              </w:rPr>
              <w:t>学習</w:t>
            </w:r>
            <w:r w:rsidR="00536EDC">
              <w:rPr>
                <w:rFonts w:asciiTheme="majorEastAsia" w:eastAsiaTheme="majorEastAsia" w:hAnsiTheme="majorEastAsia" w:cs="メイリオ" w:hint="eastAsia"/>
                <w:color w:val="000000"/>
                <w:kern w:val="0"/>
                <w:sz w:val="20"/>
                <w:szCs w:val="20"/>
                <w:u w:val="single"/>
              </w:rPr>
              <w:t>)</w:t>
            </w:r>
            <w:r w:rsidRPr="00882461">
              <w:rPr>
                <w:rFonts w:asciiTheme="majorEastAsia" w:eastAsiaTheme="majorEastAsia" w:hAnsiTheme="majorEastAsia" w:cs="メイリオ" w:hint="eastAsia"/>
                <w:color w:val="000000"/>
                <w:kern w:val="0"/>
                <w:sz w:val="20"/>
                <w:szCs w:val="20"/>
                <w:u w:val="single"/>
              </w:rPr>
              <w:t>の時間等</w:t>
            </w:r>
            <w:r w:rsidRPr="00205A4D">
              <w:rPr>
                <w:rFonts w:asciiTheme="majorEastAsia" w:eastAsiaTheme="majorEastAsia" w:hAnsiTheme="majorEastAsia" w:cs="メイリオ" w:hint="eastAsia"/>
                <w:color w:val="000000"/>
                <w:kern w:val="0"/>
                <w:sz w:val="20"/>
                <w:szCs w:val="20"/>
              </w:rPr>
              <w:t>において</w:t>
            </w:r>
            <w:r>
              <w:rPr>
                <w:rFonts w:asciiTheme="majorEastAsia" w:eastAsiaTheme="majorEastAsia" w:hAnsiTheme="majorEastAsia" w:cs="メイリオ" w:hint="eastAsia"/>
                <w:color w:val="000000"/>
                <w:kern w:val="0"/>
                <w:sz w:val="20"/>
                <w:szCs w:val="20"/>
              </w:rPr>
              <w:t>、</w:t>
            </w:r>
            <w:r w:rsidRPr="00481E81">
              <w:rPr>
                <w:rFonts w:asciiTheme="majorEastAsia" w:eastAsiaTheme="majorEastAsia" w:hAnsiTheme="majorEastAsia" w:cs="メイリオ" w:hint="eastAsia"/>
                <w:color w:val="000000"/>
                <w:kern w:val="0"/>
                <w:sz w:val="20"/>
                <w:szCs w:val="20"/>
              </w:rPr>
              <w:t>指導目標の達成に向け</w:t>
            </w:r>
            <w:r w:rsidRPr="00784DA9">
              <w:rPr>
                <w:rFonts w:asciiTheme="majorEastAsia" w:eastAsiaTheme="majorEastAsia" w:hAnsiTheme="majorEastAsia" w:cs="メイリオ" w:hint="eastAsia"/>
                <w:color w:val="000000"/>
                <w:kern w:val="0"/>
                <w:sz w:val="20"/>
                <w:szCs w:val="20"/>
              </w:rPr>
              <w:t>内外</w:t>
            </w:r>
            <w:r w:rsidR="00205A4D">
              <w:rPr>
                <w:rFonts w:asciiTheme="majorEastAsia" w:eastAsiaTheme="majorEastAsia" w:hAnsiTheme="majorEastAsia" w:cs="メイリオ" w:hint="eastAsia"/>
                <w:color w:val="000000"/>
                <w:kern w:val="0"/>
                <w:sz w:val="20"/>
                <w:szCs w:val="20"/>
              </w:rPr>
              <w:t>の</w:t>
            </w:r>
            <w:r w:rsidRPr="00784DA9">
              <w:rPr>
                <w:rFonts w:asciiTheme="majorEastAsia" w:eastAsiaTheme="majorEastAsia" w:hAnsiTheme="majorEastAsia" w:cs="メイリオ" w:hint="eastAsia"/>
                <w:color w:val="000000"/>
                <w:kern w:val="0"/>
                <w:sz w:val="20"/>
                <w:szCs w:val="20"/>
              </w:rPr>
              <w:t>リソース</w:t>
            </w:r>
            <w:r w:rsidR="00BA1761" w:rsidRPr="00BA1761">
              <w:rPr>
                <w:rFonts w:asciiTheme="majorEastAsia" w:eastAsiaTheme="majorEastAsia" w:hAnsiTheme="majorEastAsia" w:cs="メイリオ" w:hint="eastAsia"/>
                <w:color w:val="000000"/>
                <w:kern w:val="0"/>
                <w:sz w:val="20"/>
                <w:szCs w:val="20"/>
                <w:vertAlign w:val="superscript"/>
              </w:rPr>
              <w:t>※</w:t>
            </w:r>
            <w:r w:rsidRPr="00784DA9">
              <w:rPr>
                <w:rFonts w:asciiTheme="majorEastAsia" w:eastAsiaTheme="majorEastAsia" w:hAnsiTheme="majorEastAsia" w:cs="メイリオ" w:hint="eastAsia"/>
                <w:color w:val="000000"/>
                <w:kern w:val="0"/>
                <w:sz w:val="20"/>
                <w:szCs w:val="20"/>
              </w:rPr>
              <w:t>を計画的に活用している。</w:t>
            </w:r>
          </w:p>
          <w:p w:rsidR="00985E9C" w:rsidRPr="001B2D00" w:rsidRDefault="00EA35EC" w:rsidP="00985E9C">
            <w:pPr>
              <w:widowControl/>
              <w:spacing w:line="320" w:lineRule="exact"/>
              <w:rPr>
                <w:rFonts w:asciiTheme="majorEastAsia" w:eastAsiaTheme="majorEastAsia" w:hAnsiTheme="majorEastAsia" w:cs="メイリオ"/>
                <w:color w:val="000000"/>
                <w:kern w:val="0"/>
                <w:sz w:val="20"/>
                <w:szCs w:val="20"/>
              </w:rPr>
            </w:pPr>
            <w:r w:rsidRPr="00CE69FB">
              <w:rPr>
                <w:rFonts w:asciiTheme="majorEastAsia" w:eastAsiaTheme="majorEastAsia" w:hAnsiTheme="majorEastAsia" w:cs="メイリオ" w:hint="eastAsia"/>
                <w:kern w:val="0"/>
                <w:sz w:val="20"/>
                <w:szCs w:val="20"/>
              </w:rPr>
              <w:t>⑰</w:t>
            </w:r>
            <w:r w:rsidR="00985E9C" w:rsidRPr="001B2D00">
              <w:rPr>
                <w:rFonts w:asciiTheme="majorEastAsia" w:eastAsiaTheme="majorEastAsia" w:hAnsiTheme="majorEastAsia" w:cs="メイリオ" w:hint="eastAsia"/>
                <w:color w:val="000000"/>
                <w:kern w:val="0"/>
                <w:sz w:val="20"/>
                <w:szCs w:val="20"/>
              </w:rPr>
              <w:t xml:space="preserve"> </w:t>
            </w:r>
            <w:r w:rsidR="00BA2C17" w:rsidRPr="00882461">
              <w:rPr>
                <w:rFonts w:asciiTheme="majorEastAsia" w:eastAsiaTheme="majorEastAsia" w:hAnsiTheme="majorEastAsia" w:cs="メイリオ" w:hint="eastAsia"/>
                <w:color w:val="000000"/>
                <w:kern w:val="0"/>
                <w:sz w:val="20"/>
                <w:szCs w:val="20"/>
                <w:u w:val="single"/>
              </w:rPr>
              <w:t>教科指導</w:t>
            </w:r>
            <w:r w:rsidR="002153E3" w:rsidRPr="00205A4D">
              <w:rPr>
                <w:rFonts w:asciiTheme="majorEastAsia" w:eastAsiaTheme="majorEastAsia" w:hAnsiTheme="majorEastAsia" w:cs="メイリオ" w:hint="eastAsia"/>
                <w:color w:val="000000"/>
                <w:kern w:val="0"/>
                <w:sz w:val="20"/>
                <w:szCs w:val="20"/>
              </w:rPr>
              <w:t>において</w:t>
            </w:r>
            <w:r w:rsidR="00784DA9">
              <w:rPr>
                <w:rFonts w:asciiTheme="majorEastAsia" w:eastAsiaTheme="majorEastAsia" w:hAnsiTheme="majorEastAsia" w:cs="メイリオ" w:hint="eastAsia"/>
                <w:color w:val="000000"/>
                <w:kern w:val="0"/>
                <w:sz w:val="20"/>
                <w:szCs w:val="20"/>
              </w:rPr>
              <w:t>、</w:t>
            </w:r>
            <w:r w:rsidR="00317F0B" w:rsidRPr="00481E81">
              <w:rPr>
                <w:rFonts w:asciiTheme="majorEastAsia" w:eastAsiaTheme="majorEastAsia" w:hAnsiTheme="majorEastAsia" w:cs="メイリオ" w:hint="eastAsia"/>
                <w:color w:val="000000"/>
                <w:kern w:val="0"/>
                <w:sz w:val="20"/>
                <w:szCs w:val="20"/>
              </w:rPr>
              <w:t>指導目標の達成に向け</w:t>
            </w:r>
            <w:r w:rsidR="002153E3" w:rsidRPr="00784DA9">
              <w:rPr>
                <w:rFonts w:asciiTheme="majorEastAsia" w:eastAsiaTheme="majorEastAsia" w:hAnsiTheme="majorEastAsia" w:cs="メイリオ" w:hint="eastAsia"/>
                <w:color w:val="000000"/>
                <w:kern w:val="0"/>
                <w:sz w:val="20"/>
                <w:szCs w:val="20"/>
              </w:rPr>
              <w:t>内外</w:t>
            </w:r>
            <w:r w:rsidR="00205A4D">
              <w:rPr>
                <w:rFonts w:asciiTheme="majorEastAsia" w:eastAsiaTheme="majorEastAsia" w:hAnsiTheme="majorEastAsia" w:cs="メイリオ" w:hint="eastAsia"/>
                <w:color w:val="000000"/>
                <w:kern w:val="0"/>
                <w:sz w:val="20"/>
                <w:szCs w:val="20"/>
              </w:rPr>
              <w:t>の</w:t>
            </w:r>
            <w:r w:rsidR="002153E3" w:rsidRPr="00784DA9">
              <w:rPr>
                <w:rFonts w:asciiTheme="majorEastAsia" w:eastAsiaTheme="majorEastAsia" w:hAnsiTheme="majorEastAsia" w:cs="メイリオ" w:hint="eastAsia"/>
                <w:color w:val="000000"/>
                <w:kern w:val="0"/>
                <w:sz w:val="20"/>
                <w:szCs w:val="20"/>
              </w:rPr>
              <w:t>リソース</w:t>
            </w:r>
            <w:r w:rsidR="00BA1761" w:rsidRPr="00BA1761">
              <w:rPr>
                <w:rFonts w:asciiTheme="majorEastAsia" w:eastAsiaTheme="majorEastAsia" w:hAnsiTheme="majorEastAsia" w:cs="メイリオ" w:hint="eastAsia"/>
                <w:color w:val="000000"/>
                <w:kern w:val="0"/>
                <w:sz w:val="20"/>
                <w:szCs w:val="20"/>
                <w:vertAlign w:val="superscript"/>
              </w:rPr>
              <w:t>※</w:t>
            </w:r>
            <w:r w:rsidR="002153E3" w:rsidRPr="00784DA9">
              <w:rPr>
                <w:rFonts w:asciiTheme="majorEastAsia" w:eastAsiaTheme="majorEastAsia" w:hAnsiTheme="majorEastAsia" w:cs="メイリオ" w:hint="eastAsia"/>
                <w:color w:val="000000"/>
                <w:kern w:val="0"/>
                <w:sz w:val="20"/>
                <w:szCs w:val="20"/>
              </w:rPr>
              <w:t>を</w:t>
            </w:r>
            <w:r w:rsidR="00985E9C" w:rsidRPr="00784DA9">
              <w:rPr>
                <w:rFonts w:asciiTheme="majorEastAsia" w:eastAsiaTheme="majorEastAsia" w:hAnsiTheme="majorEastAsia" w:cs="メイリオ" w:hint="eastAsia"/>
                <w:color w:val="000000"/>
                <w:kern w:val="0"/>
                <w:sz w:val="20"/>
                <w:szCs w:val="20"/>
              </w:rPr>
              <w:t>計画的に活用</w:t>
            </w:r>
            <w:r w:rsidR="00E61725" w:rsidRPr="00784DA9">
              <w:rPr>
                <w:rFonts w:asciiTheme="majorEastAsia" w:eastAsiaTheme="majorEastAsia" w:hAnsiTheme="majorEastAsia" w:cs="メイリオ" w:hint="eastAsia"/>
                <w:color w:val="000000"/>
                <w:kern w:val="0"/>
                <w:sz w:val="20"/>
                <w:szCs w:val="20"/>
              </w:rPr>
              <w:t>している</w:t>
            </w:r>
            <w:r w:rsidR="005A19A7" w:rsidRPr="00784DA9">
              <w:rPr>
                <w:rFonts w:asciiTheme="majorEastAsia" w:eastAsiaTheme="majorEastAsia" w:hAnsiTheme="majorEastAsia" w:cs="メイリオ" w:hint="eastAsia"/>
                <w:color w:val="000000"/>
                <w:kern w:val="0"/>
                <w:sz w:val="20"/>
                <w:szCs w:val="20"/>
              </w:rPr>
              <w:t>。</w:t>
            </w:r>
          </w:p>
          <w:p w:rsidR="00985E9C" w:rsidRPr="00784DA9" w:rsidRDefault="00985E9C" w:rsidP="00985E9C">
            <w:pPr>
              <w:widowControl/>
              <w:spacing w:line="320" w:lineRule="exact"/>
              <w:rPr>
                <w:rFonts w:asciiTheme="majorEastAsia" w:eastAsiaTheme="majorEastAsia" w:hAnsiTheme="majorEastAsia" w:cs="メイリオ"/>
                <w:color w:val="000000"/>
                <w:kern w:val="0"/>
                <w:sz w:val="20"/>
                <w:szCs w:val="20"/>
                <w:u w:val="single"/>
              </w:rPr>
            </w:pPr>
            <w:r w:rsidRPr="00CE69FB">
              <w:rPr>
                <w:rFonts w:asciiTheme="majorEastAsia" w:eastAsiaTheme="majorEastAsia" w:hAnsiTheme="majorEastAsia" w:cs="メイリオ" w:hint="eastAsia"/>
                <w:kern w:val="0"/>
                <w:sz w:val="20"/>
                <w:szCs w:val="20"/>
              </w:rPr>
              <w:t>⑱</w:t>
            </w:r>
            <w:r w:rsidR="003F6492">
              <w:rPr>
                <w:rFonts w:asciiTheme="majorEastAsia" w:eastAsiaTheme="majorEastAsia" w:hAnsiTheme="majorEastAsia" w:cs="メイリオ" w:hint="eastAsia"/>
                <w:color w:val="000000"/>
                <w:kern w:val="0"/>
                <w:sz w:val="20"/>
                <w:szCs w:val="20"/>
              </w:rPr>
              <w:t xml:space="preserve"> </w:t>
            </w:r>
            <w:r w:rsidR="00784DA9" w:rsidRPr="00882461">
              <w:rPr>
                <w:rFonts w:asciiTheme="majorEastAsia" w:eastAsiaTheme="majorEastAsia" w:hAnsiTheme="majorEastAsia" w:cs="メイリオ" w:hint="eastAsia"/>
                <w:color w:val="000000"/>
                <w:kern w:val="0"/>
                <w:sz w:val="20"/>
                <w:szCs w:val="20"/>
                <w:u w:val="single"/>
              </w:rPr>
              <w:t>行事、分掌、</w:t>
            </w:r>
            <w:r w:rsidR="003F6492" w:rsidRPr="00882461">
              <w:rPr>
                <w:rFonts w:asciiTheme="majorEastAsia" w:eastAsiaTheme="majorEastAsia" w:hAnsiTheme="majorEastAsia" w:cs="メイリオ" w:hint="eastAsia"/>
                <w:color w:val="000000"/>
                <w:kern w:val="0"/>
                <w:sz w:val="20"/>
                <w:szCs w:val="20"/>
                <w:u w:val="single"/>
              </w:rPr>
              <w:t>部活動</w:t>
            </w:r>
            <w:r w:rsidR="003F6492" w:rsidRPr="00205A4D">
              <w:rPr>
                <w:rFonts w:asciiTheme="majorEastAsia" w:eastAsiaTheme="majorEastAsia" w:hAnsiTheme="majorEastAsia" w:cs="メイリオ" w:hint="eastAsia"/>
                <w:color w:val="000000"/>
                <w:kern w:val="0"/>
                <w:sz w:val="20"/>
                <w:szCs w:val="20"/>
              </w:rPr>
              <w:t>において</w:t>
            </w:r>
            <w:r w:rsidR="00784DA9">
              <w:rPr>
                <w:rFonts w:asciiTheme="majorEastAsia" w:eastAsiaTheme="majorEastAsia" w:hAnsiTheme="majorEastAsia" w:cs="メイリオ" w:hint="eastAsia"/>
                <w:color w:val="000000"/>
                <w:kern w:val="0"/>
                <w:sz w:val="20"/>
                <w:szCs w:val="20"/>
              </w:rPr>
              <w:t>、</w:t>
            </w:r>
            <w:r w:rsidR="00317F0B" w:rsidRPr="008345A5">
              <w:rPr>
                <w:rFonts w:asciiTheme="majorEastAsia" w:eastAsiaTheme="majorEastAsia" w:hAnsiTheme="majorEastAsia" w:cs="メイリオ" w:hint="eastAsia"/>
                <w:color w:val="000000"/>
                <w:kern w:val="0"/>
                <w:sz w:val="20"/>
                <w:szCs w:val="20"/>
              </w:rPr>
              <w:t>指導目標の達成に向け</w:t>
            </w:r>
            <w:r w:rsidR="00784DA9" w:rsidRPr="00784DA9">
              <w:rPr>
                <w:rFonts w:asciiTheme="majorEastAsia" w:eastAsiaTheme="majorEastAsia" w:hAnsiTheme="majorEastAsia" w:cs="メイリオ" w:hint="eastAsia"/>
                <w:color w:val="000000"/>
                <w:kern w:val="0"/>
                <w:sz w:val="20"/>
                <w:szCs w:val="20"/>
              </w:rPr>
              <w:t>内外</w:t>
            </w:r>
            <w:r w:rsidR="00205A4D">
              <w:rPr>
                <w:rFonts w:asciiTheme="majorEastAsia" w:eastAsiaTheme="majorEastAsia" w:hAnsiTheme="majorEastAsia" w:cs="メイリオ" w:hint="eastAsia"/>
                <w:color w:val="000000"/>
                <w:kern w:val="0"/>
                <w:sz w:val="20"/>
                <w:szCs w:val="20"/>
              </w:rPr>
              <w:t>の</w:t>
            </w:r>
            <w:r w:rsidR="00784DA9" w:rsidRPr="00784DA9">
              <w:rPr>
                <w:rFonts w:asciiTheme="majorEastAsia" w:eastAsiaTheme="majorEastAsia" w:hAnsiTheme="majorEastAsia" w:cs="メイリオ" w:hint="eastAsia"/>
                <w:color w:val="000000"/>
                <w:kern w:val="0"/>
                <w:sz w:val="20"/>
                <w:szCs w:val="20"/>
              </w:rPr>
              <w:t>リソース</w:t>
            </w:r>
            <w:r w:rsidR="00BA1761" w:rsidRPr="00BA1761">
              <w:rPr>
                <w:rFonts w:asciiTheme="majorEastAsia" w:eastAsiaTheme="majorEastAsia" w:hAnsiTheme="majorEastAsia" w:cs="メイリオ" w:hint="eastAsia"/>
                <w:color w:val="000000"/>
                <w:kern w:val="0"/>
                <w:sz w:val="20"/>
                <w:szCs w:val="20"/>
                <w:vertAlign w:val="superscript"/>
              </w:rPr>
              <w:t>※</w:t>
            </w:r>
            <w:r w:rsidR="00784DA9" w:rsidRPr="00784DA9">
              <w:rPr>
                <w:rFonts w:asciiTheme="majorEastAsia" w:eastAsiaTheme="majorEastAsia" w:hAnsiTheme="majorEastAsia" w:cs="メイリオ" w:hint="eastAsia"/>
                <w:color w:val="000000"/>
                <w:kern w:val="0"/>
                <w:sz w:val="20"/>
                <w:szCs w:val="20"/>
              </w:rPr>
              <w:t>を計画的に活用している。</w:t>
            </w:r>
          </w:p>
          <w:p w:rsidR="00985E9C" w:rsidRPr="001B2D00" w:rsidRDefault="00985E9C" w:rsidP="00985E9C">
            <w:pPr>
              <w:widowControl/>
              <w:spacing w:line="320" w:lineRule="exact"/>
              <w:rPr>
                <w:rFonts w:asciiTheme="majorEastAsia" w:eastAsiaTheme="majorEastAsia" w:hAnsiTheme="majorEastAsia" w:cs="メイリオ"/>
                <w:color w:val="000000"/>
                <w:kern w:val="0"/>
                <w:sz w:val="20"/>
                <w:szCs w:val="20"/>
              </w:rPr>
            </w:pPr>
            <w:r w:rsidRPr="001B2D00">
              <w:rPr>
                <w:rFonts w:asciiTheme="majorEastAsia" w:eastAsiaTheme="majorEastAsia" w:hAnsiTheme="majorEastAsia" w:cs="メイリオ" w:hint="eastAsia"/>
                <w:color w:val="000000"/>
                <w:kern w:val="0"/>
                <w:sz w:val="20"/>
                <w:szCs w:val="20"/>
              </w:rPr>
              <w:t>⑲</w:t>
            </w:r>
            <w:r w:rsidR="00CE69FB">
              <w:rPr>
                <w:rFonts w:asciiTheme="majorEastAsia" w:eastAsiaTheme="majorEastAsia" w:hAnsiTheme="majorEastAsia" w:cs="メイリオ" w:hint="eastAsia"/>
                <w:color w:val="000000"/>
                <w:kern w:val="0"/>
                <w:sz w:val="20"/>
                <w:szCs w:val="20"/>
              </w:rPr>
              <w:t xml:space="preserve"> </w:t>
            </w:r>
            <w:r w:rsidR="00CE69FB" w:rsidRPr="00CE69FB">
              <w:rPr>
                <w:rFonts w:asciiTheme="majorEastAsia" w:eastAsiaTheme="majorEastAsia" w:hAnsiTheme="majorEastAsia" w:cs="メイリオ" w:hint="eastAsia"/>
                <w:kern w:val="0"/>
                <w:sz w:val="20"/>
                <w:szCs w:val="20"/>
              </w:rPr>
              <w:t>内外</w:t>
            </w:r>
            <w:r w:rsidR="00205A4D">
              <w:rPr>
                <w:rFonts w:asciiTheme="majorEastAsia" w:eastAsiaTheme="majorEastAsia" w:hAnsiTheme="majorEastAsia" w:cs="メイリオ" w:hint="eastAsia"/>
                <w:kern w:val="0"/>
                <w:sz w:val="20"/>
                <w:szCs w:val="20"/>
              </w:rPr>
              <w:t>の</w:t>
            </w:r>
            <w:r w:rsidR="00CE69FB" w:rsidRPr="00CE69FB">
              <w:rPr>
                <w:rFonts w:asciiTheme="majorEastAsia" w:eastAsiaTheme="majorEastAsia" w:hAnsiTheme="majorEastAsia" w:cs="メイリオ" w:hint="eastAsia"/>
                <w:kern w:val="0"/>
                <w:sz w:val="20"/>
                <w:szCs w:val="20"/>
              </w:rPr>
              <w:t>リソース</w:t>
            </w:r>
            <w:r w:rsidR="00502E45" w:rsidRPr="00BA1761">
              <w:rPr>
                <w:rFonts w:asciiTheme="majorEastAsia" w:eastAsiaTheme="majorEastAsia" w:hAnsiTheme="majorEastAsia" w:cs="メイリオ" w:hint="eastAsia"/>
                <w:color w:val="000000"/>
                <w:kern w:val="0"/>
                <w:sz w:val="20"/>
                <w:szCs w:val="20"/>
                <w:vertAlign w:val="superscript"/>
              </w:rPr>
              <w:t>※</w:t>
            </w:r>
            <w:r w:rsidR="00CE69FB" w:rsidRPr="00CE69FB">
              <w:rPr>
                <w:rFonts w:asciiTheme="majorEastAsia" w:eastAsiaTheme="majorEastAsia" w:hAnsiTheme="majorEastAsia" w:cs="メイリオ" w:hint="eastAsia"/>
                <w:kern w:val="0"/>
                <w:sz w:val="20"/>
                <w:szCs w:val="20"/>
              </w:rPr>
              <w:t>を発見するために、</w:t>
            </w:r>
            <w:r w:rsidR="003F6492" w:rsidRPr="00CE69FB">
              <w:rPr>
                <w:rFonts w:asciiTheme="majorEastAsia" w:eastAsiaTheme="majorEastAsia" w:hAnsiTheme="majorEastAsia" w:cs="メイリオ" w:hint="eastAsia"/>
                <w:kern w:val="0"/>
                <w:sz w:val="20"/>
                <w:szCs w:val="20"/>
              </w:rPr>
              <w:t>普段から</w:t>
            </w:r>
            <w:r w:rsidR="003F6492" w:rsidRPr="002D48F9">
              <w:rPr>
                <w:rFonts w:asciiTheme="majorEastAsia" w:eastAsiaTheme="majorEastAsia" w:hAnsiTheme="majorEastAsia" w:cs="メイリオ" w:hint="eastAsia"/>
                <w:kern w:val="0"/>
                <w:sz w:val="20"/>
                <w:szCs w:val="20"/>
                <w:u w:val="single"/>
              </w:rPr>
              <w:t>情報収集</w:t>
            </w:r>
            <w:r w:rsidR="003F6492" w:rsidRPr="00CE69FB">
              <w:rPr>
                <w:rFonts w:asciiTheme="majorEastAsia" w:eastAsiaTheme="majorEastAsia" w:hAnsiTheme="majorEastAsia" w:cs="メイリオ" w:hint="eastAsia"/>
                <w:kern w:val="0"/>
                <w:sz w:val="20"/>
                <w:szCs w:val="20"/>
              </w:rPr>
              <w:t>に努めている。</w:t>
            </w:r>
          </w:p>
          <w:p w:rsidR="00985E9C" w:rsidRPr="00CE69FB" w:rsidRDefault="00CE69FB" w:rsidP="00205A4D">
            <w:pPr>
              <w:widowControl/>
              <w:spacing w:line="320" w:lineRule="exact"/>
              <w:rPr>
                <w:rFonts w:asciiTheme="majorEastAsia" w:eastAsiaTheme="majorEastAsia" w:hAnsiTheme="majorEastAsia" w:cs="メイリオ"/>
                <w:color w:val="000000"/>
                <w:kern w:val="0"/>
                <w:sz w:val="20"/>
                <w:szCs w:val="20"/>
              </w:rPr>
            </w:pPr>
            <w:r w:rsidRPr="00CE69FB">
              <w:rPr>
                <w:rFonts w:asciiTheme="majorEastAsia" w:eastAsiaTheme="majorEastAsia" w:hAnsiTheme="majorEastAsia" w:cs="メイリオ" w:hint="eastAsia"/>
                <w:kern w:val="0"/>
                <w:sz w:val="20"/>
                <w:szCs w:val="20"/>
              </w:rPr>
              <w:t>⑳</w:t>
            </w:r>
            <w:r w:rsidR="00EA35EC" w:rsidRPr="00CE69FB">
              <w:rPr>
                <w:rFonts w:asciiTheme="majorEastAsia" w:eastAsiaTheme="majorEastAsia" w:hAnsiTheme="majorEastAsia" w:cs="メイリオ" w:hint="eastAsia"/>
                <w:kern w:val="0"/>
                <w:sz w:val="20"/>
                <w:szCs w:val="20"/>
              </w:rPr>
              <w:t xml:space="preserve"> </w:t>
            </w:r>
            <w:r w:rsidRPr="00CE69FB">
              <w:rPr>
                <w:rFonts w:asciiTheme="majorEastAsia" w:eastAsiaTheme="majorEastAsia" w:hAnsiTheme="majorEastAsia" w:cs="メイリオ" w:hint="eastAsia"/>
                <w:kern w:val="0"/>
                <w:sz w:val="20"/>
                <w:szCs w:val="20"/>
              </w:rPr>
              <w:t>家庭や地域の人々に</w:t>
            </w:r>
            <w:r w:rsidRPr="00882461">
              <w:rPr>
                <w:rFonts w:asciiTheme="majorEastAsia" w:eastAsiaTheme="majorEastAsia" w:hAnsiTheme="majorEastAsia" w:cs="メイリオ" w:hint="eastAsia"/>
                <w:kern w:val="0"/>
                <w:sz w:val="20"/>
                <w:szCs w:val="20"/>
                <w:u w:val="single"/>
              </w:rPr>
              <w:t>情報発信</w:t>
            </w:r>
            <w:r w:rsidRPr="00CE69FB">
              <w:rPr>
                <w:rFonts w:asciiTheme="majorEastAsia" w:eastAsiaTheme="majorEastAsia" w:hAnsiTheme="majorEastAsia" w:cs="メイリオ" w:hint="eastAsia"/>
                <w:kern w:val="0"/>
                <w:sz w:val="20"/>
                <w:szCs w:val="20"/>
              </w:rPr>
              <w:t>し、理解や協力を得ている。</w:t>
            </w:r>
          </w:p>
        </w:tc>
        <w:tc>
          <w:tcPr>
            <w:tcW w:w="2960" w:type="dxa"/>
            <w:shd w:val="clear" w:color="000000" w:fill="FFFFFF"/>
            <w:vAlign w:val="center"/>
          </w:tcPr>
          <w:p w:rsidR="008227D8" w:rsidRPr="001B2D00" w:rsidRDefault="008227D8" w:rsidP="008227D8">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 xml:space="preserve">４  </w:t>
            </w:r>
            <w:r w:rsidRPr="001B2D00">
              <w:rPr>
                <w:rFonts w:asciiTheme="majorEastAsia" w:eastAsiaTheme="majorEastAsia" w:hAnsiTheme="majorEastAsia" w:cs="メイリオ" w:hint="eastAsia"/>
                <w:color w:val="000000"/>
                <w:kern w:val="0"/>
                <w:sz w:val="16"/>
                <w:szCs w:val="16"/>
              </w:rPr>
              <w:t>・</w:t>
            </w:r>
            <w:r>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p w:rsidR="008227D8" w:rsidRPr="001B2D00" w:rsidRDefault="008227D8" w:rsidP="008227D8">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 xml:space="preserve">４  </w:t>
            </w:r>
            <w:r w:rsidRPr="001B2D00">
              <w:rPr>
                <w:rFonts w:asciiTheme="majorEastAsia" w:eastAsiaTheme="majorEastAsia" w:hAnsiTheme="majorEastAsia" w:cs="メイリオ" w:hint="eastAsia"/>
                <w:color w:val="000000"/>
                <w:kern w:val="0"/>
                <w:sz w:val="16"/>
                <w:szCs w:val="16"/>
              </w:rPr>
              <w:t>・</w:t>
            </w:r>
            <w:r>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p w:rsidR="008227D8" w:rsidRPr="001B2D00" w:rsidRDefault="008227D8" w:rsidP="008227D8">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 xml:space="preserve">４  </w:t>
            </w:r>
            <w:r w:rsidRPr="001B2D00">
              <w:rPr>
                <w:rFonts w:asciiTheme="majorEastAsia" w:eastAsiaTheme="majorEastAsia" w:hAnsiTheme="majorEastAsia" w:cs="メイリオ" w:hint="eastAsia"/>
                <w:color w:val="000000"/>
                <w:kern w:val="0"/>
                <w:sz w:val="16"/>
                <w:szCs w:val="16"/>
              </w:rPr>
              <w:t>・</w:t>
            </w:r>
            <w:r>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p w:rsidR="008227D8" w:rsidRPr="001B2D00" w:rsidRDefault="008227D8" w:rsidP="008227D8">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 xml:space="preserve">４  </w:t>
            </w:r>
            <w:r w:rsidRPr="001B2D00">
              <w:rPr>
                <w:rFonts w:asciiTheme="majorEastAsia" w:eastAsiaTheme="majorEastAsia" w:hAnsiTheme="majorEastAsia" w:cs="メイリオ" w:hint="eastAsia"/>
                <w:color w:val="000000"/>
                <w:kern w:val="0"/>
                <w:sz w:val="16"/>
                <w:szCs w:val="16"/>
              </w:rPr>
              <w:t>・</w:t>
            </w:r>
            <w:r>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p w:rsidR="00985E9C" w:rsidRPr="001B2D00" w:rsidRDefault="008227D8" w:rsidP="00985E9C">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 xml:space="preserve">４  </w:t>
            </w:r>
            <w:r w:rsidRPr="001B2D00">
              <w:rPr>
                <w:rFonts w:asciiTheme="majorEastAsia" w:eastAsiaTheme="majorEastAsia" w:hAnsiTheme="majorEastAsia" w:cs="メイリオ" w:hint="eastAsia"/>
                <w:color w:val="000000"/>
                <w:kern w:val="0"/>
                <w:sz w:val="16"/>
                <w:szCs w:val="16"/>
              </w:rPr>
              <w:t>・</w:t>
            </w:r>
            <w:r>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tc>
        <w:tc>
          <w:tcPr>
            <w:tcW w:w="567" w:type="dxa"/>
            <w:shd w:val="clear" w:color="000000" w:fill="FFFFFF"/>
            <w:vAlign w:val="bottom"/>
          </w:tcPr>
          <w:p w:rsidR="00985E9C" w:rsidRPr="001B2D00" w:rsidRDefault="00985E9C" w:rsidP="00985E9C">
            <w:pPr>
              <w:widowControl/>
              <w:spacing w:line="320" w:lineRule="exact"/>
              <w:jc w:val="right"/>
              <w:rPr>
                <w:rFonts w:asciiTheme="majorEastAsia" w:eastAsiaTheme="majorEastAsia" w:hAnsiTheme="majorEastAsia" w:cs="メイリオ"/>
                <w:color w:val="000000"/>
                <w:kern w:val="0"/>
                <w:sz w:val="16"/>
                <w:szCs w:val="16"/>
              </w:rPr>
            </w:pPr>
            <w:r w:rsidRPr="001B2D00">
              <w:rPr>
                <w:rFonts w:asciiTheme="majorEastAsia" w:eastAsiaTheme="majorEastAsia" w:hAnsiTheme="majorEastAsia" w:cs="メイリオ" w:hint="eastAsia"/>
                <w:color w:val="000000"/>
                <w:kern w:val="0"/>
                <w:sz w:val="16"/>
                <w:szCs w:val="16"/>
              </w:rPr>
              <w:t>/20</w:t>
            </w:r>
          </w:p>
        </w:tc>
      </w:tr>
      <w:tr w:rsidR="00985E9C" w:rsidRPr="001B2D00" w:rsidTr="00165649">
        <w:trPr>
          <w:trHeight w:val="1701"/>
          <w:jc w:val="center"/>
        </w:trPr>
        <w:tc>
          <w:tcPr>
            <w:tcW w:w="2195" w:type="dxa"/>
            <w:tcBorders>
              <w:bottom w:val="single" w:sz="8" w:space="0" w:color="auto"/>
            </w:tcBorders>
            <w:shd w:val="clear" w:color="000000" w:fill="FFFFFF"/>
            <w:vAlign w:val="center"/>
          </w:tcPr>
          <w:p w:rsidR="00985E9C" w:rsidRPr="006A6B31" w:rsidRDefault="00985E9C" w:rsidP="00332746">
            <w:pPr>
              <w:spacing w:line="240" w:lineRule="exact"/>
              <w:rPr>
                <w:rFonts w:asciiTheme="majorEastAsia" w:eastAsiaTheme="majorEastAsia" w:hAnsiTheme="majorEastAsia" w:cs="メイリオ"/>
                <w:color w:val="000000"/>
                <w:kern w:val="0"/>
                <w:sz w:val="20"/>
                <w:szCs w:val="20"/>
              </w:rPr>
            </w:pPr>
            <w:r w:rsidRPr="001B2D00">
              <w:rPr>
                <w:rFonts w:asciiTheme="majorEastAsia" w:eastAsiaTheme="majorEastAsia" w:hAnsiTheme="majorEastAsia" w:cs="メイリオ" w:hint="eastAsia"/>
                <w:color w:val="000000"/>
                <w:kern w:val="0"/>
                <w:sz w:val="20"/>
                <w:szCs w:val="20"/>
              </w:rPr>
              <w:t xml:space="preserve">５ </w:t>
            </w:r>
            <w:r w:rsidR="002153E3" w:rsidRPr="006A6B31">
              <w:rPr>
                <w:rFonts w:asciiTheme="majorEastAsia" w:eastAsiaTheme="majorEastAsia" w:hAnsiTheme="majorEastAsia" w:cs="メイリオ" w:hint="eastAsia"/>
                <w:color w:val="000000"/>
                <w:kern w:val="0"/>
                <w:sz w:val="20"/>
                <w:szCs w:val="20"/>
              </w:rPr>
              <w:t>カリキュラム・</w:t>
            </w:r>
          </w:p>
          <w:p w:rsidR="002153E3" w:rsidRPr="006A6B31" w:rsidRDefault="002153E3" w:rsidP="00332746">
            <w:pPr>
              <w:spacing w:line="240" w:lineRule="exact"/>
              <w:rPr>
                <w:rFonts w:asciiTheme="majorEastAsia" w:eastAsiaTheme="majorEastAsia" w:hAnsiTheme="majorEastAsia" w:cs="メイリオ"/>
                <w:color w:val="000000"/>
                <w:kern w:val="0"/>
                <w:sz w:val="20"/>
                <w:szCs w:val="20"/>
              </w:rPr>
            </w:pPr>
            <w:r w:rsidRPr="006A6B31">
              <w:rPr>
                <w:rFonts w:asciiTheme="majorEastAsia" w:eastAsiaTheme="majorEastAsia" w:hAnsiTheme="majorEastAsia" w:cs="メイリオ" w:hint="eastAsia"/>
                <w:color w:val="000000"/>
                <w:kern w:val="0"/>
                <w:sz w:val="20"/>
                <w:szCs w:val="20"/>
              </w:rPr>
              <w:t xml:space="preserve">　 マネジメントの</w:t>
            </w:r>
          </w:p>
          <w:p w:rsidR="002153E3" w:rsidRPr="001B2D00" w:rsidRDefault="002153E3" w:rsidP="00332746">
            <w:pPr>
              <w:spacing w:line="240" w:lineRule="exact"/>
              <w:rPr>
                <w:rFonts w:asciiTheme="majorEastAsia" w:eastAsiaTheme="majorEastAsia" w:hAnsiTheme="majorEastAsia" w:cs="メイリオ"/>
                <w:color w:val="000000"/>
                <w:kern w:val="0"/>
                <w:sz w:val="20"/>
                <w:szCs w:val="20"/>
              </w:rPr>
            </w:pPr>
            <w:r w:rsidRPr="006A6B31">
              <w:rPr>
                <w:rFonts w:asciiTheme="majorEastAsia" w:eastAsiaTheme="majorEastAsia" w:hAnsiTheme="majorEastAsia" w:cs="メイリオ" w:hint="eastAsia"/>
                <w:color w:val="000000"/>
                <w:kern w:val="0"/>
                <w:sz w:val="20"/>
                <w:szCs w:val="20"/>
              </w:rPr>
              <w:t xml:space="preserve">　 推進</w:t>
            </w:r>
          </w:p>
        </w:tc>
        <w:tc>
          <w:tcPr>
            <w:tcW w:w="10195" w:type="dxa"/>
            <w:tcBorders>
              <w:bottom w:val="single" w:sz="8" w:space="0" w:color="auto"/>
            </w:tcBorders>
            <w:shd w:val="clear" w:color="000000" w:fill="FFFFFF"/>
            <w:vAlign w:val="center"/>
          </w:tcPr>
          <w:p w:rsidR="00BA2C17" w:rsidRDefault="00A670F6" w:rsidP="00BA2C17">
            <w:pPr>
              <w:widowControl/>
              <w:spacing w:line="320" w:lineRule="exact"/>
              <w:rPr>
                <w:rFonts w:asciiTheme="majorEastAsia" w:eastAsiaTheme="majorEastAsia" w:hAnsiTheme="majorEastAsia" w:cs="メイリオ"/>
                <w:color w:val="000000"/>
                <w:kern w:val="0"/>
                <w:sz w:val="20"/>
                <w:szCs w:val="20"/>
              </w:rPr>
            </w:pPr>
            <w:r>
              <w:rPr>
                <w:rFonts w:asciiTheme="majorEastAsia" w:eastAsiaTheme="majorEastAsia" w:hAnsiTheme="majorEastAsia" w:cs="メイリオ" w:hint="eastAsia"/>
                <w:color w:val="000000"/>
                <w:kern w:val="0"/>
                <w:sz w:val="20"/>
                <w:szCs w:val="20"/>
              </w:rPr>
              <w:t>㉑</w:t>
            </w:r>
            <w:r w:rsidR="002D0315">
              <w:rPr>
                <w:rFonts w:asciiTheme="majorEastAsia" w:eastAsiaTheme="majorEastAsia" w:hAnsiTheme="majorEastAsia" w:cs="メイリオ" w:hint="eastAsia"/>
                <w:color w:val="000000"/>
                <w:kern w:val="0"/>
                <w:sz w:val="20"/>
                <w:szCs w:val="20"/>
              </w:rPr>
              <w:t xml:space="preserve"> </w:t>
            </w:r>
            <w:r w:rsidR="00C728D1" w:rsidRPr="008345A5">
              <w:rPr>
                <w:rFonts w:asciiTheme="majorEastAsia" w:eastAsiaTheme="majorEastAsia" w:hAnsiTheme="majorEastAsia" w:cs="メイリオ" w:hint="eastAsia"/>
                <w:color w:val="000000"/>
                <w:kern w:val="0"/>
                <w:sz w:val="20"/>
                <w:szCs w:val="20"/>
              </w:rPr>
              <w:t>各種業務について</w:t>
            </w:r>
            <w:r w:rsidR="00317F0B" w:rsidRPr="008345A5">
              <w:rPr>
                <w:rFonts w:asciiTheme="majorEastAsia" w:eastAsiaTheme="majorEastAsia" w:hAnsiTheme="majorEastAsia" w:cs="メイリオ" w:hint="eastAsia"/>
                <w:color w:val="000000"/>
                <w:kern w:val="0"/>
                <w:sz w:val="20"/>
                <w:szCs w:val="20"/>
              </w:rPr>
              <w:t>、</w:t>
            </w:r>
            <w:r w:rsidR="00C1563C" w:rsidRPr="008345A5">
              <w:rPr>
                <w:rFonts w:asciiTheme="majorEastAsia" w:eastAsiaTheme="majorEastAsia" w:hAnsiTheme="majorEastAsia" w:cs="メイリオ" w:hint="eastAsia"/>
                <w:color w:val="000000"/>
                <w:kern w:val="0"/>
                <w:sz w:val="20"/>
                <w:szCs w:val="20"/>
              </w:rPr>
              <w:t>具体的な目標を</w:t>
            </w:r>
            <w:r w:rsidR="008345A5" w:rsidRPr="008345A5">
              <w:rPr>
                <w:rFonts w:asciiTheme="majorEastAsia" w:eastAsiaTheme="majorEastAsia" w:hAnsiTheme="majorEastAsia" w:cs="メイリオ" w:hint="eastAsia"/>
                <w:color w:val="000000"/>
                <w:kern w:val="0"/>
                <w:sz w:val="20"/>
                <w:szCs w:val="20"/>
              </w:rPr>
              <w:t>意識</w:t>
            </w:r>
            <w:r w:rsidR="00C1563C" w:rsidRPr="008345A5">
              <w:rPr>
                <w:rFonts w:asciiTheme="majorEastAsia" w:eastAsiaTheme="majorEastAsia" w:hAnsiTheme="majorEastAsia" w:cs="メイリオ" w:hint="eastAsia"/>
                <w:color w:val="000000"/>
                <w:kern w:val="0"/>
                <w:sz w:val="20"/>
                <w:szCs w:val="20"/>
              </w:rPr>
              <w:t>しながら日々</w:t>
            </w:r>
            <w:r w:rsidR="002D0315" w:rsidRPr="008345A5">
              <w:rPr>
                <w:rFonts w:asciiTheme="majorEastAsia" w:eastAsiaTheme="majorEastAsia" w:hAnsiTheme="majorEastAsia" w:cs="メイリオ" w:hint="eastAsia"/>
                <w:color w:val="000000"/>
                <w:kern w:val="0"/>
                <w:sz w:val="20"/>
                <w:szCs w:val="20"/>
              </w:rPr>
              <w:t>取り組んでいる。</w:t>
            </w:r>
            <w:bookmarkStart w:id="0" w:name="_GoBack"/>
            <w:bookmarkEnd w:id="0"/>
          </w:p>
          <w:p w:rsidR="00985E9C" w:rsidRPr="008345A5" w:rsidRDefault="00A670F6" w:rsidP="00985E9C">
            <w:pPr>
              <w:widowControl/>
              <w:spacing w:line="320" w:lineRule="exact"/>
              <w:rPr>
                <w:rFonts w:asciiTheme="majorEastAsia" w:eastAsiaTheme="majorEastAsia" w:hAnsiTheme="majorEastAsia" w:cs="メイリオ"/>
                <w:color w:val="000000"/>
                <w:kern w:val="0"/>
                <w:sz w:val="20"/>
                <w:szCs w:val="20"/>
              </w:rPr>
            </w:pPr>
            <w:r>
              <w:rPr>
                <w:rFonts w:asciiTheme="majorEastAsia" w:eastAsiaTheme="majorEastAsia" w:hAnsiTheme="majorEastAsia" w:cs="メイリオ" w:hint="eastAsia"/>
                <w:color w:val="000000"/>
                <w:kern w:val="0"/>
                <w:sz w:val="20"/>
                <w:szCs w:val="20"/>
              </w:rPr>
              <w:t xml:space="preserve">㉒ </w:t>
            </w:r>
            <w:r w:rsidRPr="008345A5">
              <w:rPr>
                <w:rFonts w:asciiTheme="majorEastAsia" w:eastAsiaTheme="majorEastAsia" w:hAnsiTheme="majorEastAsia" w:cs="メイリオ" w:hint="eastAsia"/>
                <w:color w:val="000000"/>
                <w:kern w:val="0"/>
                <w:sz w:val="20"/>
                <w:szCs w:val="20"/>
              </w:rPr>
              <w:t>校長のリーダーシップ</w:t>
            </w:r>
            <w:r w:rsidR="008345A5" w:rsidRPr="008345A5">
              <w:rPr>
                <w:rFonts w:asciiTheme="majorEastAsia" w:eastAsiaTheme="majorEastAsia" w:hAnsiTheme="majorEastAsia" w:cs="メイリオ" w:hint="eastAsia"/>
                <w:color w:val="000000"/>
                <w:kern w:val="0"/>
                <w:sz w:val="20"/>
                <w:szCs w:val="20"/>
              </w:rPr>
              <w:t>の下</w:t>
            </w:r>
            <w:r w:rsidR="00C1563C" w:rsidRPr="008345A5">
              <w:rPr>
                <w:rFonts w:asciiTheme="majorEastAsia" w:eastAsiaTheme="majorEastAsia" w:hAnsiTheme="majorEastAsia" w:cs="メイリオ" w:hint="eastAsia"/>
                <w:color w:val="000000"/>
                <w:kern w:val="0"/>
                <w:sz w:val="20"/>
                <w:szCs w:val="20"/>
              </w:rPr>
              <w:t>、職員それぞれの持ち味を生かしながら協力して業務に当たっている。</w:t>
            </w:r>
          </w:p>
          <w:p w:rsidR="002D0315" w:rsidRPr="008345A5" w:rsidRDefault="00A670F6" w:rsidP="002D0315">
            <w:pPr>
              <w:widowControl/>
              <w:spacing w:line="320" w:lineRule="exact"/>
              <w:rPr>
                <w:rFonts w:asciiTheme="majorEastAsia" w:eastAsiaTheme="majorEastAsia" w:hAnsiTheme="majorEastAsia" w:cs="メイリオ"/>
                <w:color w:val="000000"/>
                <w:kern w:val="0"/>
                <w:sz w:val="20"/>
                <w:szCs w:val="20"/>
              </w:rPr>
            </w:pPr>
            <w:r w:rsidRPr="008345A5">
              <w:rPr>
                <w:rFonts w:asciiTheme="majorEastAsia" w:eastAsiaTheme="majorEastAsia" w:hAnsiTheme="majorEastAsia" w:cs="メイリオ" w:hint="eastAsia"/>
                <w:color w:val="000000"/>
                <w:kern w:val="0"/>
                <w:sz w:val="20"/>
                <w:szCs w:val="20"/>
              </w:rPr>
              <w:t>㉓</w:t>
            </w:r>
            <w:r w:rsidR="00C1563C" w:rsidRPr="008345A5">
              <w:rPr>
                <w:rFonts w:asciiTheme="majorEastAsia" w:eastAsiaTheme="majorEastAsia" w:hAnsiTheme="majorEastAsia" w:cs="メイリオ" w:hint="eastAsia"/>
                <w:color w:val="000000"/>
                <w:kern w:val="0"/>
                <w:sz w:val="20"/>
                <w:szCs w:val="20"/>
              </w:rPr>
              <w:t xml:space="preserve"> 学校の運営に</w:t>
            </w:r>
            <w:r w:rsidR="00205A4D">
              <w:rPr>
                <w:rFonts w:asciiTheme="majorEastAsia" w:eastAsiaTheme="majorEastAsia" w:hAnsiTheme="majorEastAsia" w:cs="メイリオ" w:hint="eastAsia"/>
                <w:color w:val="000000"/>
                <w:kern w:val="0"/>
                <w:sz w:val="20"/>
                <w:szCs w:val="20"/>
              </w:rPr>
              <w:t>職員一人一人が</w:t>
            </w:r>
            <w:r w:rsidR="00C1563C" w:rsidRPr="008345A5">
              <w:rPr>
                <w:rFonts w:asciiTheme="majorEastAsia" w:eastAsiaTheme="majorEastAsia" w:hAnsiTheme="majorEastAsia" w:cs="メイリオ" w:hint="eastAsia"/>
                <w:color w:val="000000"/>
                <w:kern w:val="0"/>
                <w:sz w:val="20"/>
                <w:szCs w:val="20"/>
              </w:rPr>
              <w:t>「自分事」として参画し、ポジティブな発想で業務に当たっている。</w:t>
            </w:r>
          </w:p>
          <w:p w:rsidR="00A670F6" w:rsidRPr="008345A5" w:rsidRDefault="00A670F6" w:rsidP="002D0315">
            <w:pPr>
              <w:widowControl/>
              <w:spacing w:line="320" w:lineRule="exact"/>
              <w:rPr>
                <w:rFonts w:asciiTheme="majorEastAsia" w:eastAsiaTheme="majorEastAsia" w:hAnsiTheme="majorEastAsia" w:cs="メイリオ"/>
                <w:color w:val="000000"/>
                <w:kern w:val="0"/>
                <w:sz w:val="20"/>
                <w:szCs w:val="20"/>
              </w:rPr>
            </w:pPr>
            <w:r w:rsidRPr="008345A5">
              <w:rPr>
                <w:rFonts w:asciiTheme="majorEastAsia" w:eastAsiaTheme="majorEastAsia" w:hAnsiTheme="majorEastAsia" w:cs="メイリオ" w:hint="eastAsia"/>
                <w:color w:val="000000"/>
                <w:kern w:val="0"/>
                <w:sz w:val="20"/>
                <w:szCs w:val="20"/>
              </w:rPr>
              <w:t>㉔</w:t>
            </w:r>
            <w:r w:rsidR="008345A5" w:rsidRPr="008345A5">
              <w:rPr>
                <w:rFonts w:asciiTheme="majorEastAsia" w:eastAsiaTheme="majorEastAsia" w:hAnsiTheme="majorEastAsia" w:cs="メイリオ" w:hint="eastAsia"/>
                <w:color w:val="000000"/>
                <w:kern w:val="0"/>
                <w:sz w:val="20"/>
                <w:szCs w:val="20"/>
              </w:rPr>
              <w:t xml:space="preserve"> 振り返りを基</w:t>
            </w:r>
            <w:r w:rsidR="008345A5" w:rsidRPr="00CE69FB">
              <w:rPr>
                <w:rFonts w:asciiTheme="majorEastAsia" w:eastAsiaTheme="majorEastAsia" w:hAnsiTheme="majorEastAsia" w:cs="メイリオ" w:hint="eastAsia"/>
                <w:kern w:val="0"/>
                <w:sz w:val="20"/>
                <w:szCs w:val="20"/>
              </w:rPr>
              <w:t>に</w:t>
            </w:r>
            <w:r w:rsidR="001C2786" w:rsidRPr="00CE69FB">
              <w:rPr>
                <w:rFonts w:asciiTheme="majorEastAsia" w:eastAsiaTheme="majorEastAsia" w:hAnsiTheme="majorEastAsia" w:cs="メイリオ" w:hint="eastAsia"/>
                <w:kern w:val="0"/>
                <w:sz w:val="20"/>
                <w:szCs w:val="20"/>
              </w:rPr>
              <w:t>、</w:t>
            </w:r>
            <w:r w:rsidR="008345A5" w:rsidRPr="008345A5">
              <w:rPr>
                <w:rFonts w:asciiTheme="majorEastAsia" w:eastAsiaTheme="majorEastAsia" w:hAnsiTheme="majorEastAsia" w:cs="メイリオ" w:hint="eastAsia"/>
                <w:color w:val="000000"/>
                <w:kern w:val="0"/>
                <w:sz w:val="20"/>
                <w:szCs w:val="20"/>
              </w:rPr>
              <w:t>スクラップ＆ビルドで業務の効率化を進め、次年度につなげている。</w:t>
            </w:r>
          </w:p>
          <w:p w:rsidR="00985E9C" w:rsidRPr="001B2D00" w:rsidRDefault="00A670F6" w:rsidP="008345A5">
            <w:pPr>
              <w:widowControl/>
              <w:spacing w:line="320" w:lineRule="exact"/>
              <w:rPr>
                <w:rFonts w:asciiTheme="majorEastAsia" w:eastAsiaTheme="majorEastAsia" w:hAnsiTheme="majorEastAsia" w:cs="メイリオ"/>
                <w:color w:val="000000"/>
                <w:kern w:val="0"/>
                <w:sz w:val="20"/>
                <w:szCs w:val="20"/>
              </w:rPr>
            </w:pPr>
            <w:r w:rsidRPr="008345A5">
              <w:rPr>
                <w:rFonts w:asciiTheme="majorEastAsia" w:eastAsiaTheme="majorEastAsia" w:hAnsiTheme="majorEastAsia" w:cs="メイリオ" w:hint="eastAsia"/>
                <w:color w:val="000000"/>
                <w:kern w:val="0"/>
                <w:sz w:val="20"/>
                <w:szCs w:val="20"/>
              </w:rPr>
              <w:t xml:space="preserve">㉕ </w:t>
            </w:r>
            <w:r w:rsidR="008345A5" w:rsidRPr="008345A5">
              <w:rPr>
                <w:rFonts w:asciiTheme="majorEastAsia" w:eastAsiaTheme="majorEastAsia" w:hAnsiTheme="majorEastAsia" w:cs="メイリオ" w:hint="eastAsia"/>
                <w:color w:val="000000"/>
                <w:kern w:val="0"/>
                <w:sz w:val="20"/>
                <w:szCs w:val="20"/>
              </w:rPr>
              <w:t>学校のビジョンを共有する等、カリキュラム・マネジメントをテーマとした職員研修が実施されている。</w:t>
            </w:r>
          </w:p>
        </w:tc>
        <w:tc>
          <w:tcPr>
            <w:tcW w:w="2960" w:type="dxa"/>
            <w:shd w:val="clear" w:color="000000" w:fill="FFFFFF"/>
            <w:vAlign w:val="center"/>
          </w:tcPr>
          <w:p w:rsidR="008227D8" w:rsidRPr="001B2D00" w:rsidRDefault="008227D8" w:rsidP="008227D8">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 xml:space="preserve">４  </w:t>
            </w:r>
            <w:r w:rsidRPr="001B2D00">
              <w:rPr>
                <w:rFonts w:asciiTheme="majorEastAsia" w:eastAsiaTheme="majorEastAsia" w:hAnsiTheme="majorEastAsia" w:cs="メイリオ" w:hint="eastAsia"/>
                <w:color w:val="000000"/>
                <w:kern w:val="0"/>
                <w:sz w:val="16"/>
                <w:szCs w:val="16"/>
              </w:rPr>
              <w:t>・</w:t>
            </w:r>
            <w:r>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p w:rsidR="008227D8" w:rsidRPr="001B2D00" w:rsidRDefault="008227D8" w:rsidP="008227D8">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 xml:space="preserve">４  </w:t>
            </w:r>
            <w:r w:rsidRPr="001B2D00">
              <w:rPr>
                <w:rFonts w:asciiTheme="majorEastAsia" w:eastAsiaTheme="majorEastAsia" w:hAnsiTheme="majorEastAsia" w:cs="メイリオ" w:hint="eastAsia"/>
                <w:color w:val="000000"/>
                <w:kern w:val="0"/>
                <w:sz w:val="16"/>
                <w:szCs w:val="16"/>
              </w:rPr>
              <w:t>・</w:t>
            </w:r>
            <w:r>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p w:rsidR="008227D8" w:rsidRPr="001B2D00" w:rsidRDefault="008227D8" w:rsidP="008227D8">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 xml:space="preserve">４  </w:t>
            </w:r>
            <w:r w:rsidRPr="001B2D00">
              <w:rPr>
                <w:rFonts w:asciiTheme="majorEastAsia" w:eastAsiaTheme="majorEastAsia" w:hAnsiTheme="majorEastAsia" w:cs="メイリオ" w:hint="eastAsia"/>
                <w:color w:val="000000"/>
                <w:kern w:val="0"/>
                <w:sz w:val="16"/>
                <w:szCs w:val="16"/>
              </w:rPr>
              <w:t>・</w:t>
            </w:r>
            <w:r>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p w:rsidR="008227D8" w:rsidRPr="001B2D00" w:rsidRDefault="008227D8" w:rsidP="008227D8">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 xml:space="preserve">４  </w:t>
            </w:r>
            <w:r w:rsidRPr="001B2D00">
              <w:rPr>
                <w:rFonts w:asciiTheme="majorEastAsia" w:eastAsiaTheme="majorEastAsia" w:hAnsiTheme="majorEastAsia" w:cs="メイリオ" w:hint="eastAsia"/>
                <w:color w:val="000000"/>
                <w:kern w:val="0"/>
                <w:sz w:val="16"/>
                <w:szCs w:val="16"/>
              </w:rPr>
              <w:t>・</w:t>
            </w:r>
            <w:r>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p w:rsidR="00985E9C" w:rsidRPr="001B2D00" w:rsidRDefault="008227D8" w:rsidP="00985E9C">
            <w:pPr>
              <w:widowControl/>
              <w:spacing w:line="320" w:lineRule="exact"/>
              <w:jc w:val="center"/>
              <w:rPr>
                <w:rFonts w:asciiTheme="majorEastAsia" w:eastAsiaTheme="majorEastAsia" w:hAnsiTheme="majorEastAsia" w:cs="メイリオ"/>
                <w:color w:val="000000"/>
                <w:kern w:val="0"/>
                <w:sz w:val="16"/>
                <w:szCs w:val="16"/>
              </w:rPr>
            </w:pPr>
            <w:r>
              <w:rPr>
                <w:rFonts w:asciiTheme="majorEastAsia" w:eastAsiaTheme="majorEastAsia" w:hAnsiTheme="majorEastAsia" w:cs="メイリオ" w:hint="eastAsia"/>
                <w:color w:val="000000"/>
                <w:kern w:val="0"/>
                <w:sz w:val="16"/>
                <w:szCs w:val="16"/>
              </w:rPr>
              <w:t xml:space="preserve">４  </w:t>
            </w:r>
            <w:r w:rsidRPr="001B2D00">
              <w:rPr>
                <w:rFonts w:asciiTheme="majorEastAsia" w:eastAsiaTheme="majorEastAsia" w:hAnsiTheme="majorEastAsia" w:cs="メイリオ" w:hint="eastAsia"/>
                <w:color w:val="000000"/>
                <w:kern w:val="0"/>
                <w:sz w:val="16"/>
                <w:szCs w:val="16"/>
              </w:rPr>
              <w:t>・</w:t>
            </w:r>
            <w:r>
              <w:rPr>
                <w:rFonts w:asciiTheme="majorEastAsia" w:eastAsiaTheme="majorEastAsia" w:hAnsiTheme="majorEastAsia" w:cs="メイリオ" w:hint="eastAsia"/>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hint="eastAsia"/>
                <w:color w:val="000000"/>
                <w:kern w:val="0"/>
                <w:sz w:val="16"/>
                <w:szCs w:val="16"/>
              </w:rPr>
              <w:t>３</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２</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sidRPr="001B2D00">
              <w:rPr>
                <w:rFonts w:asciiTheme="majorEastAsia" w:eastAsiaTheme="majorEastAsia" w:hAnsiTheme="majorEastAsia" w:cs="メイリオ" w:hint="eastAsia"/>
                <w:color w:val="000000"/>
                <w:kern w:val="0"/>
                <w:sz w:val="16"/>
                <w:szCs w:val="16"/>
              </w:rPr>
              <w:t xml:space="preserve">・ </w:t>
            </w:r>
            <w:r>
              <w:rPr>
                <w:rFonts w:asciiTheme="majorEastAsia" w:eastAsiaTheme="majorEastAsia" w:hAnsiTheme="majorEastAsia" w:cs="メイリオ"/>
                <w:color w:val="000000"/>
                <w:kern w:val="0"/>
                <w:sz w:val="16"/>
                <w:szCs w:val="16"/>
              </w:rPr>
              <w:t xml:space="preserve"> </w:t>
            </w:r>
            <w:r>
              <w:rPr>
                <w:rFonts w:asciiTheme="majorEastAsia" w:eastAsiaTheme="majorEastAsia" w:hAnsiTheme="majorEastAsia" w:cs="メイリオ" w:hint="eastAsia"/>
                <w:color w:val="000000"/>
                <w:kern w:val="0"/>
                <w:sz w:val="16"/>
                <w:szCs w:val="16"/>
              </w:rPr>
              <w:t>１</w:t>
            </w:r>
          </w:p>
        </w:tc>
        <w:tc>
          <w:tcPr>
            <w:tcW w:w="567" w:type="dxa"/>
            <w:shd w:val="clear" w:color="000000" w:fill="FFFFFF"/>
            <w:vAlign w:val="bottom"/>
          </w:tcPr>
          <w:p w:rsidR="00985E9C" w:rsidRPr="001B2D00" w:rsidRDefault="00985E9C" w:rsidP="00985E9C">
            <w:pPr>
              <w:widowControl/>
              <w:spacing w:line="320" w:lineRule="exact"/>
              <w:jc w:val="right"/>
              <w:rPr>
                <w:rFonts w:asciiTheme="majorEastAsia" w:eastAsiaTheme="majorEastAsia" w:hAnsiTheme="majorEastAsia" w:cs="メイリオ"/>
                <w:color w:val="000000"/>
                <w:kern w:val="0"/>
                <w:sz w:val="16"/>
                <w:szCs w:val="16"/>
              </w:rPr>
            </w:pPr>
            <w:r w:rsidRPr="001B2D00">
              <w:rPr>
                <w:rFonts w:asciiTheme="majorEastAsia" w:eastAsiaTheme="majorEastAsia" w:hAnsiTheme="majorEastAsia" w:cs="メイリオ" w:hint="eastAsia"/>
                <w:color w:val="000000"/>
                <w:kern w:val="0"/>
                <w:sz w:val="16"/>
                <w:szCs w:val="16"/>
              </w:rPr>
              <w:t>/20</w:t>
            </w:r>
          </w:p>
        </w:tc>
      </w:tr>
      <w:tr w:rsidR="001B2D00" w:rsidRPr="001B2D00" w:rsidTr="00165649">
        <w:trPr>
          <w:trHeight w:val="506"/>
          <w:jc w:val="center"/>
        </w:trPr>
        <w:tc>
          <w:tcPr>
            <w:tcW w:w="2195" w:type="dxa"/>
            <w:tcBorders>
              <w:left w:val="nil"/>
              <w:bottom w:val="nil"/>
              <w:right w:val="nil"/>
            </w:tcBorders>
            <w:shd w:val="clear" w:color="000000" w:fill="FFFFFF"/>
            <w:vAlign w:val="center"/>
          </w:tcPr>
          <w:p w:rsidR="001B2D00" w:rsidRPr="001B2D00" w:rsidRDefault="001B2D00" w:rsidP="00985E9C">
            <w:pPr>
              <w:widowControl/>
              <w:spacing w:line="240" w:lineRule="exact"/>
              <w:rPr>
                <w:rFonts w:asciiTheme="majorEastAsia" w:eastAsiaTheme="majorEastAsia" w:hAnsiTheme="majorEastAsia" w:cs="メイリオ"/>
                <w:color w:val="000000"/>
                <w:kern w:val="0"/>
                <w:sz w:val="20"/>
                <w:szCs w:val="20"/>
              </w:rPr>
            </w:pPr>
          </w:p>
        </w:tc>
        <w:tc>
          <w:tcPr>
            <w:tcW w:w="10195" w:type="dxa"/>
            <w:tcBorders>
              <w:left w:val="nil"/>
              <w:bottom w:val="single" w:sz="4" w:space="0" w:color="FFFFFF" w:themeColor="background1"/>
            </w:tcBorders>
            <w:shd w:val="clear" w:color="000000" w:fill="FFFFFF"/>
            <w:vAlign w:val="bottom"/>
          </w:tcPr>
          <w:p w:rsidR="001B2D00" w:rsidRPr="001B2D00" w:rsidRDefault="001B2D00" w:rsidP="001B2D00">
            <w:pPr>
              <w:widowControl/>
              <w:spacing w:line="320" w:lineRule="exact"/>
              <w:jc w:val="right"/>
              <w:rPr>
                <w:rFonts w:asciiTheme="majorEastAsia" w:eastAsiaTheme="majorEastAsia" w:hAnsiTheme="majorEastAsia" w:cs="メイリオ"/>
                <w:color w:val="000000"/>
                <w:kern w:val="0"/>
                <w:sz w:val="20"/>
                <w:szCs w:val="20"/>
              </w:rPr>
            </w:pPr>
            <w:r w:rsidRPr="001B2D00">
              <w:rPr>
                <w:rFonts w:asciiTheme="majorEastAsia" w:eastAsiaTheme="majorEastAsia" w:hAnsiTheme="majorEastAsia" w:cs="メイリオ" w:hint="eastAsia"/>
                <w:color w:val="000000"/>
                <w:kern w:val="0"/>
                <w:sz w:val="20"/>
                <w:szCs w:val="20"/>
              </w:rPr>
              <w:t>氏名（　　　　　　　　　　　　　　　）　実施日（</w:t>
            </w:r>
            <w:r w:rsidRPr="001B2D00">
              <w:rPr>
                <w:rFonts w:asciiTheme="majorEastAsia" w:eastAsiaTheme="majorEastAsia" w:hAnsiTheme="majorEastAsia" w:cs="メイリオ" w:hint="eastAsia"/>
                <w:color w:val="000000"/>
                <w:kern w:val="0"/>
                <w:sz w:val="16"/>
                <w:szCs w:val="16"/>
              </w:rPr>
              <w:t xml:space="preserve">　　　年　　　月　　　日</w:t>
            </w:r>
            <w:r w:rsidRPr="001B2D00">
              <w:rPr>
                <w:rFonts w:asciiTheme="majorEastAsia" w:eastAsiaTheme="majorEastAsia" w:hAnsiTheme="majorEastAsia" w:cs="メイリオ" w:hint="eastAsia"/>
                <w:color w:val="000000"/>
                <w:kern w:val="0"/>
                <w:sz w:val="20"/>
                <w:szCs w:val="20"/>
              </w:rPr>
              <w:t>）</w:t>
            </w:r>
          </w:p>
        </w:tc>
        <w:tc>
          <w:tcPr>
            <w:tcW w:w="3527" w:type="dxa"/>
            <w:gridSpan w:val="2"/>
            <w:shd w:val="clear" w:color="000000" w:fill="FFFFFF"/>
            <w:vAlign w:val="bottom"/>
          </w:tcPr>
          <w:p w:rsidR="001B2D00" w:rsidRPr="001B2D00" w:rsidRDefault="001B2D00" w:rsidP="00985E9C">
            <w:pPr>
              <w:widowControl/>
              <w:spacing w:line="320" w:lineRule="exact"/>
              <w:jc w:val="right"/>
              <w:rPr>
                <w:rFonts w:asciiTheme="majorEastAsia" w:eastAsiaTheme="majorEastAsia" w:hAnsiTheme="majorEastAsia" w:cs="メイリオ"/>
                <w:color w:val="000000"/>
                <w:kern w:val="0"/>
                <w:sz w:val="16"/>
                <w:szCs w:val="16"/>
              </w:rPr>
            </w:pPr>
            <w:r w:rsidRPr="001B2D00">
              <w:rPr>
                <w:rFonts w:asciiTheme="majorEastAsia" w:eastAsiaTheme="majorEastAsia" w:hAnsiTheme="majorEastAsia" w:cs="メイリオ" w:hint="eastAsia"/>
                <w:color w:val="000000"/>
                <w:kern w:val="0"/>
                <w:sz w:val="20"/>
                <w:szCs w:val="20"/>
              </w:rPr>
              <w:t xml:space="preserve">/100 </w:t>
            </w:r>
          </w:p>
        </w:tc>
      </w:tr>
    </w:tbl>
    <w:p w:rsidR="00DE5B51" w:rsidRPr="00021A78" w:rsidRDefault="00DE5B51" w:rsidP="007B6650">
      <w:pPr>
        <w:spacing w:line="600" w:lineRule="exact"/>
        <w:rPr>
          <w:rFonts w:ascii="メイリオ" w:eastAsia="メイリオ" w:hAnsi="メイリオ" w:cs="メイリオ"/>
          <w:sz w:val="8"/>
          <w:szCs w:val="8"/>
        </w:rPr>
      </w:pPr>
    </w:p>
    <w:sectPr w:rsidR="00DE5B51" w:rsidRPr="00021A78" w:rsidSect="00A106C7">
      <w:footerReference w:type="default" r:id="rId7"/>
      <w:pgSz w:w="16840" w:h="11907" w:orient="landscape" w:code="9"/>
      <w:pgMar w:top="567" w:right="295" w:bottom="567" w:left="289" w:header="851" w:footer="22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5E7" w:rsidRDefault="001745E7" w:rsidP="001745E7">
      <w:r>
        <w:separator/>
      </w:r>
    </w:p>
  </w:endnote>
  <w:endnote w:type="continuationSeparator" w:id="0">
    <w:p w:rsidR="001745E7" w:rsidRDefault="001745E7" w:rsidP="0017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5E7" w:rsidRPr="00B62E25" w:rsidRDefault="001745E7" w:rsidP="00CB6AE0">
    <w:pPr>
      <w:pStyle w:val="ac"/>
      <w:ind w:right="180"/>
      <w:jc w:val="right"/>
      <w:rPr>
        <w:rFonts w:asciiTheme="majorEastAsia" w:eastAsiaTheme="majorEastAsia" w:hAnsiTheme="majorEastAsia"/>
        <w:sz w:val="18"/>
        <w:szCs w:val="18"/>
      </w:rPr>
    </w:pPr>
    <w:r w:rsidRPr="00B62E25">
      <w:rPr>
        <w:rFonts w:asciiTheme="majorEastAsia" w:eastAsiaTheme="majorEastAsia" w:hAnsiTheme="majorEastAsia" w:hint="eastAsia"/>
        <w:sz w:val="18"/>
        <w:szCs w:val="18"/>
      </w:rPr>
      <w:t>新潟県立教育センター</w:t>
    </w:r>
  </w:p>
  <w:p w:rsidR="001745E7" w:rsidRDefault="001745E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5E7" w:rsidRDefault="001745E7" w:rsidP="001745E7">
      <w:r>
        <w:separator/>
      </w:r>
    </w:p>
  </w:footnote>
  <w:footnote w:type="continuationSeparator" w:id="0">
    <w:p w:rsidR="001745E7" w:rsidRDefault="001745E7" w:rsidP="00174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C7"/>
    <w:rsid w:val="00021A78"/>
    <w:rsid w:val="00082C7E"/>
    <w:rsid w:val="000B0F87"/>
    <w:rsid w:val="000C16FE"/>
    <w:rsid w:val="000F07B1"/>
    <w:rsid w:val="000F6AEF"/>
    <w:rsid w:val="00131A81"/>
    <w:rsid w:val="00165649"/>
    <w:rsid w:val="001745E7"/>
    <w:rsid w:val="001975BD"/>
    <w:rsid w:val="001A6D33"/>
    <w:rsid w:val="001B2D00"/>
    <w:rsid w:val="001C2786"/>
    <w:rsid w:val="001C514A"/>
    <w:rsid w:val="001D68A3"/>
    <w:rsid w:val="00205A4D"/>
    <w:rsid w:val="0021515F"/>
    <w:rsid w:val="002153E3"/>
    <w:rsid w:val="00232C38"/>
    <w:rsid w:val="00236DE4"/>
    <w:rsid w:val="00281D97"/>
    <w:rsid w:val="002A6231"/>
    <w:rsid w:val="002D0315"/>
    <w:rsid w:val="002D08B9"/>
    <w:rsid w:val="002D48F9"/>
    <w:rsid w:val="002F2DC3"/>
    <w:rsid w:val="0030416E"/>
    <w:rsid w:val="00317F0B"/>
    <w:rsid w:val="00332746"/>
    <w:rsid w:val="00351F45"/>
    <w:rsid w:val="003A5812"/>
    <w:rsid w:val="003C5338"/>
    <w:rsid w:val="003D0B75"/>
    <w:rsid w:val="003F6492"/>
    <w:rsid w:val="0041514F"/>
    <w:rsid w:val="00423F04"/>
    <w:rsid w:val="00431210"/>
    <w:rsid w:val="00453F64"/>
    <w:rsid w:val="00481E81"/>
    <w:rsid w:val="004E3CB3"/>
    <w:rsid w:val="00502E45"/>
    <w:rsid w:val="0050524C"/>
    <w:rsid w:val="0050705D"/>
    <w:rsid w:val="00524082"/>
    <w:rsid w:val="00535CF5"/>
    <w:rsid w:val="00536EDC"/>
    <w:rsid w:val="0055428E"/>
    <w:rsid w:val="00561E8E"/>
    <w:rsid w:val="00562D47"/>
    <w:rsid w:val="0057145A"/>
    <w:rsid w:val="005A19A7"/>
    <w:rsid w:val="005B4AD5"/>
    <w:rsid w:val="005C0B96"/>
    <w:rsid w:val="00601F29"/>
    <w:rsid w:val="006321F4"/>
    <w:rsid w:val="006359FE"/>
    <w:rsid w:val="00647325"/>
    <w:rsid w:val="00677223"/>
    <w:rsid w:val="006A6B31"/>
    <w:rsid w:val="006E51D0"/>
    <w:rsid w:val="0070535C"/>
    <w:rsid w:val="00732F1F"/>
    <w:rsid w:val="007449A1"/>
    <w:rsid w:val="00756081"/>
    <w:rsid w:val="00784DA9"/>
    <w:rsid w:val="007B53CC"/>
    <w:rsid w:val="007B6650"/>
    <w:rsid w:val="008227D8"/>
    <w:rsid w:val="008345A5"/>
    <w:rsid w:val="00850605"/>
    <w:rsid w:val="00867FC3"/>
    <w:rsid w:val="00870AF9"/>
    <w:rsid w:val="00882461"/>
    <w:rsid w:val="00897422"/>
    <w:rsid w:val="008B2278"/>
    <w:rsid w:val="008C6244"/>
    <w:rsid w:val="009043C7"/>
    <w:rsid w:val="00914103"/>
    <w:rsid w:val="00914E7F"/>
    <w:rsid w:val="0092125A"/>
    <w:rsid w:val="00934FC7"/>
    <w:rsid w:val="009625D2"/>
    <w:rsid w:val="00962A3D"/>
    <w:rsid w:val="00985E9C"/>
    <w:rsid w:val="009B3E15"/>
    <w:rsid w:val="009D75E5"/>
    <w:rsid w:val="00A106C7"/>
    <w:rsid w:val="00A1582E"/>
    <w:rsid w:val="00A670F6"/>
    <w:rsid w:val="00A825FF"/>
    <w:rsid w:val="00A92687"/>
    <w:rsid w:val="00AA695C"/>
    <w:rsid w:val="00AD79FB"/>
    <w:rsid w:val="00B04610"/>
    <w:rsid w:val="00B62E25"/>
    <w:rsid w:val="00BA1761"/>
    <w:rsid w:val="00BA2C17"/>
    <w:rsid w:val="00BE0FA5"/>
    <w:rsid w:val="00BE3CBD"/>
    <w:rsid w:val="00BE74FA"/>
    <w:rsid w:val="00C05C62"/>
    <w:rsid w:val="00C11F01"/>
    <w:rsid w:val="00C1563C"/>
    <w:rsid w:val="00C31500"/>
    <w:rsid w:val="00C63D59"/>
    <w:rsid w:val="00C728D1"/>
    <w:rsid w:val="00C72B6C"/>
    <w:rsid w:val="00C91AC6"/>
    <w:rsid w:val="00C92B4C"/>
    <w:rsid w:val="00CA02D7"/>
    <w:rsid w:val="00CB406E"/>
    <w:rsid w:val="00CB6AE0"/>
    <w:rsid w:val="00CC1A04"/>
    <w:rsid w:val="00CC5600"/>
    <w:rsid w:val="00CE69FB"/>
    <w:rsid w:val="00D21A4A"/>
    <w:rsid w:val="00D27619"/>
    <w:rsid w:val="00D77A1B"/>
    <w:rsid w:val="00DB18C4"/>
    <w:rsid w:val="00DC6853"/>
    <w:rsid w:val="00DD5BFF"/>
    <w:rsid w:val="00DE3919"/>
    <w:rsid w:val="00DE5B51"/>
    <w:rsid w:val="00E210BC"/>
    <w:rsid w:val="00E61725"/>
    <w:rsid w:val="00E766DB"/>
    <w:rsid w:val="00E86A37"/>
    <w:rsid w:val="00E914F2"/>
    <w:rsid w:val="00EA2D4B"/>
    <w:rsid w:val="00EA35EC"/>
    <w:rsid w:val="00ED65C4"/>
    <w:rsid w:val="00EE3C60"/>
    <w:rsid w:val="00EF06C1"/>
    <w:rsid w:val="00F32A35"/>
    <w:rsid w:val="00F75CDC"/>
    <w:rsid w:val="00FB5F50"/>
    <w:rsid w:val="00FC5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FD0B21"/>
  <w15:docId w15:val="{9EE1E8BE-E9AA-40D0-B2C8-5A794C80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34F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D65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65C4"/>
    <w:rPr>
      <w:rFonts w:asciiTheme="majorHAnsi" w:eastAsiaTheme="majorEastAsia" w:hAnsiTheme="majorHAnsi" w:cstheme="majorBidi"/>
      <w:sz w:val="18"/>
      <w:szCs w:val="18"/>
    </w:rPr>
  </w:style>
  <w:style w:type="character" w:styleId="a5">
    <w:name w:val="annotation reference"/>
    <w:basedOn w:val="a0"/>
    <w:uiPriority w:val="99"/>
    <w:semiHidden/>
    <w:unhideWhenUsed/>
    <w:rsid w:val="00647325"/>
    <w:rPr>
      <w:sz w:val="18"/>
      <w:szCs w:val="18"/>
    </w:rPr>
  </w:style>
  <w:style w:type="paragraph" w:styleId="a6">
    <w:name w:val="annotation text"/>
    <w:basedOn w:val="a"/>
    <w:link w:val="a7"/>
    <w:uiPriority w:val="99"/>
    <w:semiHidden/>
    <w:unhideWhenUsed/>
    <w:rsid w:val="00647325"/>
    <w:pPr>
      <w:jc w:val="left"/>
    </w:pPr>
  </w:style>
  <w:style w:type="character" w:customStyle="1" w:styleId="a7">
    <w:name w:val="コメント文字列 (文字)"/>
    <w:basedOn w:val="a0"/>
    <w:link w:val="a6"/>
    <w:uiPriority w:val="99"/>
    <w:semiHidden/>
    <w:rsid w:val="00647325"/>
  </w:style>
  <w:style w:type="paragraph" w:styleId="a8">
    <w:name w:val="annotation subject"/>
    <w:basedOn w:val="a6"/>
    <w:next w:val="a6"/>
    <w:link w:val="a9"/>
    <w:uiPriority w:val="99"/>
    <w:semiHidden/>
    <w:unhideWhenUsed/>
    <w:rsid w:val="00647325"/>
    <w:rPr>
      <w:b/>
      <w:bCs/>
    </w:rPr>
  </w:style>
  <w:style w:type="character" w:customStyle="1" w:styleId="a9">
    <w:name w:val="コメント内容 (文字)"/>
    <w:basedOn w:val="a7"/>
    <w:link w:val="a8"/>
    <w:uiPriority w:val="99"/>
    <w:semiHidden/>
    <w:rsid w:val="00647325"/>
    <w:rPr>
      <w:b/>
      <w:bCs/>
    </w:rPr>
  </w:style>
  <w:style w:type="paragraph" w:styleId="aa">
    <w:name w:val="header"/>
    <w:basedOn w:val="a"/>
    <w:link w:val="ab"/>
    <w:uiPriority w:val="99"/>
    <w:unhideWhenUsed/>
    <w:rsid w:val="001745E7"/>
    <w:pPr>
      <w:tabs>
        <w:tab w:val="center" w:pos="4252"/>
        <w:tab w:val="right" w:pos="8504"/>
      </w:tabs>
      <w:snapToGrid w:val="0"/>
    </w:pPr>
  </w:style>
  <w:style w:type="character" w:customStyle="1" w:styleId="ab">
    <w:name w:val="ヘッダー (文字)"/>
    <w:basedOn w:val="a0"/>
    <w:link w:val="aa"/>
    <w:uiPriority w:val="99"/>
    <w:rsid w:val="001745E7"/>
  </w:style>
  <w:style w:type="paragraph" w:styleId="ac">
    <w:name w:val="footer"/>
    <w:basedOn w:val="a"/>
    <w:link w:val="ad"/>
    <w:uiPriority w:val="99"/>
    <w:unhideWhenUsed/>
    <w:rsid w:val="001745E7"/>
    <w:pPr>
      <w:tabs>
        <w:tab w:val="center" w:pos="4252"/>
        <w:tab w:val="right" w:pos="8504"/>
      </w:tabs>
      <w:snapToGrid w:val="0"/>
    </w:pPr>
  </w:style>
  <w:style w:type="character" w:customStyle="1" w:styleId="ad">
    <w:name w:val="フッター (文字)"/>
    <w:basedOn w:val="a0"/>
    <w:link w:val="ac"/>
    <w:uiPriority w:val="99"/>
    <w:rsid w:val="00174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49091">
      <w:bodyDiv w:val="1"/>
      <w:marLeft w:val="0"/>
      <w:marRight w:val="0"/>
      <w:marTop w:val="0"/>
      <w:marBottom w:val="0"/>
      <w:divBdr>
        <w:top w:val="none" w:sz="0" w:space="0" w:color="auto"/>
        <w:left w:val="none" w:sz="0" w:space="0" w:color="auto"/>
        <w:bottom w:val="none" w:sz="0" w:space="0" w:color="auto"/>
        <w:right w:val="none" w:sz="0" w:space="0" w:color="auto"/>
      </w:divBdr>
    </w:div>
    <w:div w:id="1247568775">
      <w:bodyDiv w:val="1"/>
      <w:marLeft w:val="0"/>
      <w:marRight w:val="0"/>
      <w:marTop w:val="0"/>
      <w:marBottom w:val="0"/>
      <w:divBdr>
        <w:top w:val="none" w:sz="0" w:space="0" w:color="auto"/>
        <w:left w:val="none" w:sz="0" w:space="0" w:color="auto"/>
        <w:bottom w:val="none" w:sz="0" w:space="0" w:color="auto"/>
        <w:right w:val="none" w:sz="0" w:space="0" w:color="auto"/>
      </w:divBdr>
    </w:div>
    <w:div w:id="127548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72349-65A9-4239-8700-E7BB34A71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新潟県</cp:lastModifiedBy>
  <cp:revision>10</cp:revision>
  <cp:lastPrinted>2021-03-30T06:14:00Z</cp:lastPrinted>
  <dcterms:created xsi:type="dcterms:W3CDTF">2020-07-31T00:36:00Z</dcterms:created>
  <dcterms:modified xsi:type="dcterms:W3CDTF">2021-03-30T06:18:00Z</dcterms:modified>
</cp:coreProperties>
</file>